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2897A" w14:textId="294288E4" w:rsidR="00876C68" w:rsidRPr="0092708B" w:rsidRDefault="00906DED" w:rsidP="0092708B">
      <w:pPr>
        <w:tabs>
          <w:tab w:val="left" w:pos="7938"/>
        </w:tabs>
        <w:jc w:val="center"/>
        <w:rPr>
          <w:rFonts w:eastAsia="黑体"/>
          <w:b/>
          <w:bCs/>
          <w:sz w:val="32"/>
          <w:szCs w:val="32"/>
          <w:lang w:val="en-US" w:eastAsia="zh-CN"/>
        </w:rPr>
      </w:pPr>
      <w:r w:rsidRPr="00906DED">
        <w:rPr>
          <w:rFonts w:eastAsia="黑体"/>
          <w:b/>
          <w:bCs/>
          <w:sz w:val="32"/>
          <w:szCs w:val="32"/>
          <w:lang w:eastAsia="zh-CN"/>
        </w:rPr>
        <w:t>精密切割无损伤：</w:t>
      </w:r>
      <w:r w:rsidRPr="00906DED">
        <w:rPr>
          <w:rFonts w:eastAsia="黑体"/>
          <w:b/>
          <w:bCs/>
          <w:sz w:val="32"/>
          <w:szCs w:val="32"/>
          <w:lang w:eastAsia="zh-CN"/>
        </w:rPr>
        <w:t>TRUMPF</w:t>
      </w:r>
      <w:r w:rsidRPr="00906DED">
        <w:rPr>
          <w:rFonts w:eastAsia="黑体"/>
          <w:b/>
          <w:bCs/>
          <w:sz w:val="32"/>
          <w:szCs w:val="32"/>
          <w:lang w:eastAsia="zh-CN"/>
        </w:rPr>
        <w:t>紫外飞秒激光助力晶圆与先进封装量产</w:t>
      </w:r>
    </w:p>
    <w:p w14:paraId="1ADFE29F" w14:textId="77777777" w:rsidR="00EE7DA8" w:rsidRPr="00876C68" w:rsidRDefault="00EE7DA8" w:rsidP="00385EA5">
      <w:pPr>
        <w:rPr>
          <w:b/>
          <w:bCs/>
          <w:sz w:val="32"/>
          <w:szCs w:val="32"/>
          <w:lang w:eastAsia="zh-CN"/>
        </w:rPr>
      </w:pPr>
    </w:p>
    <w:p w14:paraId="1AE05F9B" w14:textId="65803B5D" w:rsidR="00074A38" w:rsidRPr="00074A38" w:rsidRDefault="00385EA5" w:rsidP="00074A38">
      <w:pPr>
        <w:pStyle w:val="Flietext"/>
        <w:tabs>
          <w:tab w:val="center" w:pos="3969"/>
        </w:tabs>
        <w:ind w:firstLineChars="200" w:firstLine="440"/>
        <w:rPr>
          <w:rFonts w:eastAsia="黑体"/>
          <w:lang w:val="en-US" w:eastAsia="zh-CN"/>
        </w:rPr>
      </w:pPr>
      <w:r w:rsidRPr="00833D4B">
        <w:rPr>
          <w:rFonts w:eastAsia="黑体" w:cs="Arial"/>
          <w:lang w:eastAsia="zh-CN"/>
        </w:rPr>
        <w:t xml:space="preserve">  </w:t>
      </w:r>
      <w:r w:rsidR="00074A38" w:rsidRPr="00074A38">
        <w:rPr>
          <w:rFonts w:eastAsia="黑体" w:hint="eastAsia"/>
          <w:i/>
          <w:iCs/>
          <w:lang w:eastAsia="zh-CN"/>
        </w:rPr>
        <w:t>（</w:t>
      </w:r>
      <w:r w:rsidR="00074A38" w:rsidRPr="00074A38">
        <w:rPr>
          <w:rFonts w:eastAsia="黑体" w:hint="eastAsia"/>
          <w:i/>
          <w:iCs/>
          <w:lang w:val="en" w:eastAsia="zh-CN"/>
        </w:rPr>
        <w:t>中国上海</w:t>
      </w:r>
      <w:r w:rsidR="00074A38" w:rsidRPr="00074A38">
        <w:rPr>
          <w:rFonts w:eastAsia="黑体" w:hint="eastAsia"/>
          <w:i/>
          <w:iCs/>
          <w:lang w:eastAsia="zh-CN"/>
        </w:rPr>
        <w:t>，</w:t>
      </w:r>
      <w:r w:rsidR="00074A38" w:rsidRPr="00074A38">
        <w:rPr>
          <w:rFonts w:eastAsia="黑体"/>
          <w:i/>
          <w:iCs/>
          <w:lang w:eastAsia="zh-CN"/>
        </w:rPr>
        <w:t>202</w:t>
      </w:r>
      <w:r w:rsidR="0040172B">
        <w:rPr>
          <w:rFonts w:eastAsia="黑体" w:hint="eastAsia"/>
          <w:i/>
          <w:iCs/>
          <w:lang w:eastAsia="zh-CN"/>
        </w:rPr>
        <w:t>6</w:t>
      </w:r>
      <w:r w:rsidR="00074A38" w:rsidRPr="00074A38">
        <w:rPr>
          <w:rFonts w:eastAsia="黑体"/>
          <w:i/>
          <w:iCs/>
          <w:lang w:eastAsia="zh-CN"/>
        </w:rPr>
        <w:t xml:space="preserve"> </w:t>
      </w:r>
      <w:proofErr w:type="gramStart"/>
      <w:r w:rsidR="00074A38" w:rsidRPr="00074A38">
        <w:rPr>
          <w:rFonts w:eastAsia="黑体" w:hint="eastAsia"/>
          <w:i/>
          <w:iCs/>
          <w:lang w:val="en" w:eastAsia="zh-CN"/>
        </w:rPr>
        <w:t>年</w:t>
      </w:r>
      <w:r w:rsidR="00074A38" w:rsidRPr="00074A38">
        <w:rPr>
          <w:rFonts w:eastAsia="黑体"/>
          <w:i/>
          <w:iCs/>
          <w:lang w:val="en" w:eastAsia="zh-CN"/>
        </w:rPr>
        <w:t xml:space="preserve"> </w:t>
      </w:r>
      <w:r w:rsidR="0040654F">
        <w:rPr>
          <w:rFonts w:eastAsia="黑体" w:hint="eastAsia"/>
          <w:i/>
          <w:iCs/>
          <w:lang w:eastAsia="zh-CN"/>
        </w:rPr>
        <w:t>10</w:t>
      </w:r>
      <w:r w:rsidR="00074A38" w:rsidRPr="00074A38">
        <w:rPr>
          <w:rFonts w:eastAsia="黑体"/>
          <w:i/>
          <w:iCs/>
          <w:lang w:eastAsia="zh-CN"/>
        </w:rPr>
        <w:t xml:space="preserve"> </w:t>
      </w:r>
      <w:proofErr w:type="gramEnd"/>
      <w:r w:rsidR="00074A38" w:rsidRPr="00074A38">
        <w:rPr>
          <w:rFonts w:eastAsia="黑体" w:hint="eastAsia"/>
          <w:i/>
          <w:iCs/>
          <w:lang w:val="en" w:eastAsia="zh-CN"/>
        </w:rPr>
        <w:t>月</w:t>
      </w:r>
      <w:r w:rsidR="00074A38" w:rsidRPr="00074A38">
        <w:rPr>
          <w:rFonts w:eastAsia="黑体"/>
          <w:i/>
          <w:iCs/>
          <w:lang w:val="en" w:eastAsia="zh-CN"/>
        </w:rPr>
        <w:t xml:space="preserve"> </w:t>
      </w:r>
      <w:proofErr w:type="gramStart"/>
      <w:r w:rsidR="009F70F2">
        <w:rPr>
          <w:rFonts w:eastAsia="黑体" w:hint="eastAsia"/>
          <w:i/>
          <w:iCs/>
          <w:lang w:val="en" w:eastAsia="zh-CN"/>
        </w:rPr>
        <w:t>9</w:t>
      </w:r>
      <w:r w:rsidR="00074A38" w:rsidRPr="00074A38">
        <w:rPr>
          <w:rFonts w:eastAsia="黑体"/>
          <w:i/>
          <w:iCs/>
          <w:lang w:val="en" w:eastAsia="zh-CN"/>
        </w:rPr>
        <w:t xml:space="preserve"> </w:t>
      </w:r>
      <w:r w:rsidR="00074A38" w:rsidRPr="00074A38">
        <w:rPr>
          <w:rFonts w:eastAsia="黑体" w:hint="eastAsia"/>
          <w:i/>
          <w:iCs/>
          <w:lang w:val="en" w:eastAsia="zh-CN"/>
        </w:rPr>
        <w:t>日</w:t>
      </w:r>
      <w:proofErr w:type="gramEnd"/>
      <w:r w:rsidR="00074A38" w:rsidRPr="00074A38">
        <w:rPr>
          <w:rFonts w:eastAsia="黑体" w:hint="eastAsia"/>
          <w:i/>
          <w:iCs/>
          <w:lang w:eastAsia="zh-CN"/>
        </w:rPr>
        <w:t>）</w:t>
      </w:r>
      <w:r w:rsidR="00074A38" w:rsidRPr="00074A38">
        <w:rPr>
          <w:rFonts w:eastAsia="黑体" w:hint="eastAsia"/>
          <w:lang w:val="en" w:eastAsia="zh-CN"/>
        </w:rPr>
        <w:t>全球领先的机床和激光技术方案提供商</w:t>
      </w:r>
      <w:hyperlink r:id="rId11" w:history="1">
        <w:r w:rsidR="00074A38" w:rsidRPr="00074A38">
          <w:rPr>
            <w:rStyle w:val="af0"/>
            <w:rFonts w:eastAsia="黑体" w:hint="eastAsia"/>
            <w:lang w:val="en-US" w:eastAsia="zh-CN"/>
          </w:rPr>
          <w:t>德国通快集团（</w:t>
        </w:r>
        <w:r w:rsidR="00074A38" w:rsidRPr="00074A38">
          <w:rPr>
            <w:rStyle w:val="af0"/>
            <w:rFonts w:eastAsia="黑体"/>
            <w:lang w:eastAsia="zh-CN"/>
          </w:rPr>
          <w:t>TRUMPF</w:t>
        </w:r>
        <w:r w:rsidR="00074A38" w:rsidRPr="00074A38">
          <w:rPr>
            <w:rStyle w:val="af0"/>
            <w:rFonts w:eastAsia="黑体" w:hint="eastAsia"/>
            <w:lang w:val="en-US" w:eastAsia="zh-CN"/>
          </w:rPr>
          <w:t>）</w:t>
        </w:r>
      </w:hyperlink>
      <w:r w:rsidR="00F806BC">
        <w:rPr>
          <w:rFonts w:eastAsia="黑体" w:hint="eastAsia"/>
          <w:lang w:eastAsia="zh-CN"/>
        </w:rPr>
        <w:t>将</w:t>
      </w:r>
      <w:r w:rsidR="00074A38" w:rsidRPr="00074A38">
        <w:rPr>
          <w:rFonts w:eastAsia="黑体" w:hint="eastAsia"/>
          <w:lang w:eastAsia="zh-CN"/>
        </w:rPr>
        <w:t>在</w:t>
      </w:r>
      <w:r w:rsidR="00294F61">
        <w:rPr>
          <w:rFonts w:eastAsia="黑体" w:hint="eastAsia"/>
          <w:lang w:eastAsia="zh-CN"/>
        </w:rPr>
        <w:t>湾芯展</w:t>
      </w:r>
      <w:proofErr w:type="spellStart"/>
      <w:r w:rsidR="00294F61">
        <w:rPr>
          <w:rFonts w:eastAsia="黑体" w:hint="eastAsia"/>
          <w:lang w:eastAsia="zh-CN"/>
        </w:rPr>
        <w:t>Wesemibay</w:t>
      </w:r>
      <w:proofErr w:type="spellEnd"/>
      <w:r w:rsidR="00294F61">
        <w:rPr>
          <w:rFonts w:eastAsia="黑体" w:hint="eastAsia"/>
          <w:lang w:eastAsia="zh-CN"/>
        </w:rPr>
        <w:t xml:space="preserve"> 2026</w:t>
      </w:r>
      <w:r w:rsidR="00074A38" w:rsidRPr="00074A38">
        <w:rPr>
          <w:rFonts w:eastAsia="黑体" w:hint="eastAsia"/>
          <w:lang w:eastAsia="zh-CN"/>
        </w:rPr>
        <w:t>（</w:t>
      </w:r>
      <w:r w:rsidR="0040654F">
        <w:rPr>
          <w:rFonts w:eastAsia="黑体" w:hint="eastAsia"/>
          <w:lang w:eastAsia="zh-CN"/>
        </w:rPr>
        <w:t>10</w:t>
      </w:r>
      <w:r w:rsidR="00074A38" w:rsidRPr="00074A38">
        <w:rPr>
          <w:rFonts w:eastAsia="黑体"/>
          <w:lang w:eastAsia="zh-CN"/>
        </w:rPr>
        <w:t xml:space="preserve"> </w:t>
      </w:r>
      <w:proofErr w:type="gramStart"/>
      <w:r w:rsidR="00074A38" w:rsidRPr="00074A38">
        <w:rPr>
          <w:rFonts w:eastAsia="黑体" w:hint="eastAsia"/>
          <w:lang w:eastAsia="zh-CN"/>
        </w:rPr>
        <w:t>月</w:t>
      </w:r>
      <w:r w:rsidR="00074A38" w:rsidRPr="00074A38">
        <w:rPr>
          <w:rFonts w:eastAsia="黑体"/>
          <w:lang w:eastAsia="zh-CN"/>
        </w:rPr>
        <w:t xml:space="preserve"> 1</w:t>
      </w:r>
      <w:r w:rsidR="0040654F">
        <w:rPr>
          <w:rFonts w:eastAsia="黑体" w:hint="eastAsia"/>
          <w:lang w:eastAsia="zh-CN"/>
        </w:rPr>
        <w:t>4</w:t>
      </w:r>
      <w:proofErr w:type="gramEnd"/>
      <w:r w:rsidR="00074A38" w:rsidRPr="00074A38">
        <w:rPr>
          <w:rFonts w:eastAsia="黑体"/>
          <w:lang w:eastAsia="zh-CN"/>
        </w:rPr>
        <w:t>-</w:t>
      </w:r>
      <w:r w:rsidR="0040654F">
        <w:rPr>
          <w:rFonts w:eastAsia="黑体" w:hint="eastAsia"/>
          <w:lang w:eastAsia="zh-CN"/>
        </w:rPr>
        <w:t>16</w:t>
      </w:r>
      <w:r w:rsidR="00074A38" w:rsidRPr="00074A38">
        <w:rPr>
          <w:rFonts w:eastAsia="黑体"/>
          <w:lang w:eastAsia="zh-CN"/>
        </w:rPr>
        <w:t xml:space="preserve"> </w:t>
      </w:r>
      <w:r w:rsidR="00074A38" w:rsidRPr="00074A38">
        <w:rPr>
          <w:rFonts w:eastAsia="黑体" w:hint="eastAsia"/>
          <w:lang w:eastAsia="zh-CN"/>
        </w:rPr>
        <w:t>日）上</w:t>
      </w:r>
      <w:r w:rsidR="00F806BC">
        <w:rPr>
          <w:rFonts w:eastAsia="黑体" w:hint="eastAsia"/>
          <w:lang w:eastAsia="zh-CN"/>
        </w:rPr>
        <w:t>展示超快激光技术</w:t>
      </w:r>
      <w:proofErr w:type="spellStart"/>
      <w:r w:rsidR="00F806BC">
        <w:rPr>
          <w:rFonts w:eastAsia="黑体" w:hint="eastAsia"/>
          <w:lang w:eastAsia="zh-CN"/>
        </w:rPr>
        <w:t>TruMicro</w:t>
      </w:r>
      <w:proofErr w:type="spellEnd"/>
      <w:r w:rsidR="00F806BC">
        <w:rPr>
          <w:rFonts w:eastAsia="黑体" w:hint="eastAsia"/>
          <w:lang w:eastAsia="zh-CN"/>
        </w:rPr>
        <w:t>系列</w:t>
      </w:r>
      <w:r w:rsidR="00C01A97">
        <w:rPr>
          <w:rFonts w:eastAsia="黑体" w:hint="eastAsia"/>
          <w:lang w:eastAsia="zh-CN"/>
        </w:rPr>
        <w:t>及其相关应用领域</w:t>
      </w:r>
      <w:r w:rsidR="00074A38" w:rsidRPr="00074A38">
        <w:rPr>
          <w:rFonts w:eastAsia="黑体" w:hint="eastAsia"/>
          <w:lang w:eastAsia="zh-CN"/>
        </w:rPr>
        <w:t>（展位号：</w:t>
      </w:r>
      <w:r w:rsidR="000A05DE">
        <w:rPr>
          <w:rFonts w:eastAsia="黑体" w:hint="eastAsia"/>
          <w:lang w:eastAsia="zh-CN"/>
        </w:rPr>
        <w:t>1</w:t>
      </w:r>
      <w:r w:rsidR="000A05DE">
        <w:rPr>
          <w:rFonts w:eastAsia="黑体" w:hint="eastAsia"/>
          <w:lang w:eastAsia="zh-CN"/>
        </w:rPr>
        <w:t>号馆</w:t>
      </w:r>
      <w:r w:rsidR="00DD4536">
        <w:rPr>
          <w:rFonts w:eastAsia="黑体" w:hint="eastAsia"/>
          <w:lang w:eastAsia="zh-CN"/>
        </w:rPr>
        <w:t>1G12</w:t>
      </w:r>
      <w:r w:rsidR="00074A38" w:rsidRPr="00074A38">
        <w:rPr>
          <w:rFonts w:eastAsia="黑体" w:hint="eastAsia"/>
          <w:lang w:eastAsia="zh-CN"/>
        </w:rPr>
        <w:t>）</w:t>
      </w:r>
      <w:r w:rsidR="00142ED4">
        <w:rPr>
          <w:rFonts w:eastAsia="黑体" w:hint="eastAsia"/>
          <w:lang w:val="en-US" w:eastAsia="zh-CN"/>
        </w:rPr>
        <w:t>，</w:t>
      </w:r>
      <w:r w:rsidR="00C01A97" w:rsidRPr="00C01A97">
        <w:rPr>
          <w:rFonts w:eastAsia="黑体" w:hint="eastAsia"/>
          <w:lang w:val="en-US" w:eastAsia="zh-CN"/>
        </w:rPr>
        <w:t>并分享其在紫外飞秒激光、能量</w:t>
      </w:r>
      <w:r w:rsidR="000C079F">
        <w:rPr>
          <w:rFonts w:eastAsia="黑体" w:hint="eastAsia"/>
          <w:lang w:val="en-US" w:eastAsia="zh-CN"/>
        </w:rPr>
        <w:t>输出调控</w:t>
      </w:r>
      <w:r w:rsidR="00C01A97" w:rsidRPr="00C01A97">
        <w:rPr>
          <w:rFonts w:eastAsia="黑体" w:hint="eastAsia"/>
          <w:lang w:val="en-US" w:eastAsia="zh-CN"/>
        </w:rPr>
        <w:t>与可拓展技术平台等方面的领先优势。</w:t>
      </w:r>
      <w:r w:rsidR="00F47583" w:rsidRPr="00FA280E">
        <w:rPr>
          <w:rFonts w:eastAsia="黑体" w:hint="eastAsia"/>
          <w:color w:val="000000" w:themeColor="text1"/>
          <w:lang w:eastAsia="zh-CN"/>
        </w:rPr>
        <w:t>目前，该系列产品已获得多家面板与半导体行业头部厂商的</w:t>
      </w:r>
      <w:r w:rsidR="0089718E" w:rsidRPr="00FA280E">
        <w:rPr>
          <w:rFonts w:eastAsia="黑体" w:hint="eastAsia"/>
          <w:color w:val="000000" w:themeColor="text1"/>
          <w:lang w:eastAsia="zh-CN"/>
        </w:rPr>
        <w:t>量产</w:t>
      </w:r>
      <w:r w:rsidR="00F47583" w:rsidRPr="00FA280E">
        <w:rPr>
          <w:rFonts w:eastAsia="黑体" w:hint="eastAsia"/>
          <w:color w:val="000000" w:themeColor="text1"/>
          <w:lang w:eastAsia="zh-CN"/>
        </w:rPr>
        <w:t>应用认可。通快在超短脉冲激光领域的技术实力早已备受肯定——其超短脉冲激光技术曾荣获“德国未来奖”，</w:t>
      </w:r>
      <w:r w:rsidR="0089718E" w:rsidRPr="00FA280E">
        <w:rPr>
          <w:rFonts w:eastAsia="黑体" w:hint="eastAsia"/>
          <w:color w:val="000000" w:themeColor="text1"/>
          <w:lang w:eastAsia="zh-CN"/>
        </w:rPr>
        <w:t>其技术实力贯穿从前沿探索到量产应用的全过程。</w:t>
      </w:r>
    </w:p>
    <w:p w14:paraId="07E4E8D8" w14:textId="72B6F5BE" w:rsidR="00691BE5" w:rsidRDefault="00691BE5" w:rsidP="00CB7E44">
      <w:pPr>
        <w:pStyle w:val="Flietext"/>
        <w:tabs>
          <w:tab w:val="center" w:pos="3969"/>
        </w:tabs>
        <w:jc w:val="center"/>
        <w:rPr>
          <w:rFonts w:eastAsia="黑体" w:cs="Arial"/>
          <w:lang w:eastAsia="zh-CN"/>
        </w:rPr>
      </w:pPr>
    </w:p>
    <w:p w14:paraId="100B1EF6" w14:textId="48335702" w:rsidR="00691BE5" w:rsidRDefault="00691BE5" w:rsidP="00691BE5">
      <w:pPr>
        <w:pStyle w:val="Flietext"/>
        <w:tabs>
          <w:tab w:val="center" w:pos="3969"/>
        </w:tabs>
        <w:jc w:val="both"/>
        <w:rPr>
          <w:rFonts w:eastAsia="黑体"/>
          <w:b/>
          <w:bCs/>
          <w:lang w:eastAsia="zh-CN"/>
        </w:rPr>
      </w:pPr>
      <w:r w:rsidRPr="00691BE5">
        <w:rPr>
          <w:rFonts w:eastAsia="黑体" w:hint="eastAsia"/>
          <w:b/>
          <w:bCs/>
          <w:lang w:eastAsia="zh-CN"/>
        </w:rPr>
        <w:t>明星产品：为量产而生的</w:t>
      </w:r>
      <w:proofErr w:type="spellStart"/>
      <w:r w:rsidRPr="00691BE5">
        <w:rPr>
          <w:rFonts w:eastAsia="黑体" w:hint="eastAsia"/>
          <w:b/>
          <w:bCs/>
          <w:lang w:eastAsia="zh-CN"/>
        </w:rPr>
        <w:t>TruMicro</w:t>
      </w:r>
      <w:proofErr w:type="spellEnd"/>
      <w:r w:rsidRPr="00691BE5">
        <w:rPr>
          <w:rFonts w:eastAsia="黑体" w:hint="eastAsia"/>
          <w:b/>
          <w:bCs/>
          <w:lang w:eastAsia="zh-CN"/>
        </w:rPr>
        <w:t xml:space="preserve"> 6320</w:t>
      </w:r>
      <w:r w:rsidRPr="00691BE5">
        <w:rPr>
          <w:rFonts w:eastAsia="黑体" w:hint="eastAsia"/>
          <w:b/>
          <w:bCs/>
          <w:lang w:eastAsia="zh-CN"/>
        </w:rPr>
        <w:t>紫外飞秒激光器</w:t>
      </w:r>
    </w:p>
    <w:p w14:paraId="12FAC6CC" w14:textId="1DDEE28D" w:rsidR="00B3720C" w:rsidRPr="00F806BC" w:rsidRDefault="00F806BC" w:rsidP="00424E6B">
      <w:pPr>
        <w:pStyle w:val="Flietext"/>
        <w:tabs>
          <w:tab w:val="center" w:pos="3969"/>
        </w:tabs>
        <w:ind w:firstLineChars="200" w:firstLine="440"/>
        <w:jc w:val="both"/>
        <w:rPr>
          <w:rFonts w:eastAsia="黑体" w:cs="Arial"/>
          <w:lang w:eastAsia="zh-CN"/>
        </w:rPr>
      </w:pPr>
      <w:r w:rsidRPr="00F806BC">
        <w:rPr>
          <w:rFonts w:eastAsia="黑体" w:cs="Arial" w:hint="eastAsia"/>
          <w:lang w:eastAsia="zh-CN"/>
        </w:rPr>
        <w:t>通快</w:t>
      </w:r>
      <w:proofErr w:type="spellStart"/>
      <w:r w:rsidRPr="00F806BC">
        <w:rPr>
          <w:rFonts w:eastAsia="黑体" w:cs="Arial" w:hint="eastAsia"/>
          <w:lang w:eastAsia="zh-CN"/>
        </w:rPr>
        <w:t>TruMicro</w:t>
      </w:r>
      <w:proofErr w:type="spellEnd"/>
      <w:r w:rsidRPr="00F806BC">
        <w:rPr>
          <w:rFonts w:eastAsia="黑体" w:cs="Arial" w:hint="eastAsia"/>
          <w:lang w:eastAsia="zh-CN"/>
        </w:rPr>
        <w:t xml:space="preserve"> 6320</w:t>
      </w:r>
      <w:r w:rsidRPr="00F806BC">
        <w:rPr>
          <w:rFonts w:eastAsia="黑体" w:cs="Arial" w:hint="eastAsia"/>
          <w:lang w:eastAsia="zh-CN"/>
        </w:rPr>
        <w:t>专为</w:t>
      </w:r>
      <w:r w:rsidR="00C01A97" w:rsidRPr="00C01A97">
        <w:rPr>
          <w:rFonts w:eastAsia="黑体" w:cs="Arial" w:hint="eastAsia"/>
          <w:lang w:eastAsia="zh-CN"/>
        </w:rPr>
        <w:t>全天候连续生产打造的紫外飞秒激光器</w:t>
      </w:r>
      <w:r w:rsidRPr="00F806BC">
        <w:rPr>
          <w:rFonts w:eastAsia="黑体" w:cs="Arial" w:hint="eastAsia"/>
          <w:lang w:eastAsia="zh-CN"/>
        </w:rPr>
        <w:t>。其稳定的高功率输出、超短脉宽与领先的紫外倍频技术，将热影响降到极低并实现无崩边加工，特别适用于晶圆表面划片与先进封装材料的精密切割，显著提高产能与良率。</w:t>
      </w:r>
    </w:p>
    <w:p w14:paraId="4B54F40B" w14:textId="635F1D29" w:rsidR="00C55C4C" w:rsidRDefault="0090553F" w:rsidP="00C55C4C">
      <w:pPr>
        <w:pStyle w:val="Flietext"/>
        <w:tabs>
          <w:tab w:val="center" w:pos="3969"/>
        </w:tabs>
        <w:jc w:val="center"/>
        <w:rPr>
          <w:rFonts w:eastAsia="黑体"/>
          <w:b/>
          <w:bCs/>
          <w:lang w:val="en-US" w:eastAsia="zh-CN"/>
        </w:rPr>
      </w:pPr>
      <w:r>
        <w:rPr>
          <w:noProof/>
        </w:rPr>
        <w:drawing>
          <wp:inline distT="0" distB="0" distL="0" distR="0" wp14:anchorId="52EEAB53" wp14:editId="5D057059">
            <wp:extent cx="4076700" cy="2133360"/>
            <wp:effectExtent l="0" t="0" r="0" b="635"/>
            <wp:docPr id="20135370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537044" name=""/>
                    <pic:cNvPicPr/>
                  </pic:nvPicPr>
                  <pic:blipFill>
                    <a:blip r:embed="rId12"/>
                    <a:stretch>
                      <a:fillRect/>
                    </a:stretch>
                  </pic:blipFill>
                  <pic:spPr>
                    <a:xfrm>
                      <a:off x="0" y="0"/>
                      <a:ext cx="4079825" cy="2134995"/>
                    </a:xfrm>
                    <a:prstGeom prst="rect">
                      <a:avLst/>
                    </a:prstGeom>
                  </pic:spPr>
                </pic:pic>
              </a:graphicData>
            </a:graphic>
          </wp:inline>
        </w:drawing>
      </w:r>
    </w:p>
    <w:p w14:paraId="152326C3" w14:textId="345135BB" w:rsidR="00C55C4C" w:rsidRPr="000F198C" w:rsidRDefault="00C55C4C" w:rsidP="00C55C4C">
      <w:pPr>
        <w:pStyle w:val="Flietext"/>
        <w:tabs>
          <w:tab w:val="center" w:pos="3969"/>
        </w:tabs>
        <w:jc w:val="center"/>
        <w:rPr>
          <w:rFonts w:eastAsia="黑体"/>
          <w:b/>
          <w:bCs/>
          <w:i/>
          <w:iCs/>
          <w:sz w:val="20"/>
          <w:szCs w:val="20"/>
          <w:lang w:val="en-US" w:eastAsia="zh-CN"/>
        </w:rPr>
      </w:pPr>
      <w:r w:rsidRPr="000F198C">
        <w:rPr>
          <w:rFonts w:eastAsia="黑体" w:hint="eastAsia"/>
          <w:b/>
          <w:bCs/>
          <w:i/>
          <w:iCs/>
          <w:sz w:val="20"/>
          <w:szCs w:val="20"/>
          <w:lang w:val="en-US" w:eastAsia="zh-CN"/>
        </w:rPr>
        <w:t>图一：</w:t>
      </w:r>
      <w:r w:rsidRPr="00D133E8">
        <w:rPr>
          <w:rFonts w:eastAsia="黑体" w:hint="eastAsia"/>
          <w:b/>
          <w:bCs/>
          <w:i/>
          <w:iCs/>
          <w:sz w:val="20"/>
          <w:szCs w:val="20"/>
          <w:lang w:val="en-US" w:eastAsia="zh-CN"/>
        </w:rPr>
        <w:t>通快</w:t>
      </w:r>
      <w:proofErr w:type="spellStart"/>
      <w:r w:rsidR="00CB7E44" w:rsidRPr="00CB7E44">
        <w:rPr>
          <w:rFonts w:eastAsia="黑体" w:hint="eastAsia"/>
          <w:b/>
          <w:bCs/>
          <w:i/>
          <w:iCs/>
          <w:sz w:val="20"/>
          <w:szCs w:val="20"/>
          <w:lang w:val="en-US" w:eastAsia="zh-CN"/>
        </w:rPr>
        <w:t>TruMicro</w:t>
      </w:r>
      <w:proofErr w:type="spellEnd"/>
      <w:r w:rsidR="00CB7E44" w:rsidRPr="00CB7E44">
        <w:rPr>
          <w:rFonts w:eastAsia="黑体" w:hint="eastAsia"/>
          <w:b/>
          <w:bCs/>
          <w:i/>
          <w:iCs/>
          <w:sz w:val="20"/>
          <w:szCs w:val="20"/>
          <w:lang w:val="en-US" w:eastAsia="zh-CN"/>
        </w:rPr>
        <w:t xml:space="preserve"> 6320</w:t>
      </w:r>
      <w:r w:rsidR="00CB7E44" w:rsidRPr="00CB7E44">
        <w:rPr>
          <w:rFonts w:eastAsia="黑体" w:hint="eastAsia"/>
          <w:b/>
          <w:bCs/>
          <w:i/>
          <w:iCs/>
          <w:sz w:val="20"/>
          <w:szCs w:val="20"/>
          <w:lang w:val="en-US" w:eastAsia="zh-CN"/>
        </w:rPr>
        <w:t>紫外飞秒激光器</w:t>
      </w:r>
    </w:p>
    <w:p w14:paraId="0790CE8F" w14:textId="77777777" w:rsidR="00691BE5" w:rsidRDefault="00691BE5" w:rsidP="00691BE5">
      <w:pPr>
        <w:pStyle w:val="Flietext"/>
        <w:tabs>
          <w:tab w:val="center" w:pos="3969"/>
        </w:tabs>
        <w:jc w:val="both"/>
        <w:rPr>
          <w:rFonts w:eastAsia="黑体" w:cs="Arial"/>
          <w:lang w:val="en-US" w:eastAsia="zh-CN"/>
        </w:rPr>
      </w:pPr>
    </w:p>
    <w:p w14:paraId="5D59336F" w14:textId="5B84F17D" w:rsidR="00691BE5" w:rsidRDefault="00691BE5" w:rsidP="00691BE5">
      <w:pPr>
        <w:pStyle w:val="Flietext"/>
        <w:tabs>
          <w:tab w:val="center" w:pos="3969"/>
        </w:tabs>
        <w:jc w:val="both"/>
        <w:rPr>
          <w:rFonts w:eastAsia="黑体"/>
          <w:b/>
          <w:bCs/>
          <w:lang w:eastAsia="zh-CN"/>
        </w:rPr>
      </w:pPr>
      <w:r w:rsidRPr="00691BE5">
        <w:rPr>
          <w:rFonts w:eastAsia="黑体" w:hint="eastAsia"/>
          <w:b/>
          <w:bCs/>
          <w:lang w:eastAsia="zh-CN"/>
        </w:rPr>
        <w:lastRenderedPageBreak/>
        <w:t>核心技术：智能能量</w:t>
      </w:r>
      <w:r w:rsidR="009C2A02" w:rsidRPr="009C2A02">
        <w:rPr>
          <w:rFonts w:eastAsia="黑体" w:hint="eastAsia"/>
          <w:b/>
          <w:bCs/>
          <w:lang w:eastAsia="zh-CN"/>
        </w:rPr>
        <w:t>输出调控</w:t>
      </w:r>
      <w:r w:rsidRPr="00691BE5">
        <w:rPr>
          <w:rFonts w:eastAsia="黑体" w:hint="eastAsia"/>
          <w:b/>
          <w:bCs/>
          <w:lang w:eastAsia="zh-CN"/>
        </w:rPr>
        <w:t>与精准光束整形</w:t>
      </w:r>
    </w:p>
    <w:p w14:paraId="2690056F" w14:textId="3915092C" w:rsidR="00EA3100" w:rsidRDefault="00FA280E" w:rsidP="009F70F2">
      <w:pPr>
        <w:pStyle w:val="Flietext"/>
        <w:tabs>
          <w:tab w:val="center" w:pos="3969"/>
        </w:tabs>
        <w:ind w:firstLineChars="200" w:firstLine="440"/>
        <w:jc w:val="both"/>
        <w:rPr>
          <w:rFonts w:eastAsia="黑体" w:cs="Arial"/>
          <w:lang w:eastAsia="zh-CN"/>
        </w:rPr>
      </w:pPr>
      <w:r w:rsidRPr="00FA280E">
        <w:rPr>
          <w:rFonts w:eastAsia="黑体" w:cs="Arial"/>
          <w:lang w:eastAsia="zh-CN"/>
        </w:rPr>
        <w:t>通快的激光</w:t>
      </w:r>
      <w:r w:rsidRPr="00FA280E">
        <w:rPr>
          <w:rFonts w:eastAsia="黑体" w:cs="Arial"/>
          <w:lang w:eastAsia="zh-CN"/>
        </w:rPr>
        <w:t>TGV</w:t>
      </w:r>
      <w:r w:rsidRPr="00FA280E">
        <w:rPr>
          <w:rFonts w:eastAsia="黑体" w:cs="Arial"/>
          <w:lang w:eastAsia="zh-CN"/>
        </w:rPr>
        <w:t>工艺采用超短脉冲激光对玻璃内部进行改性，随后进行选择性蚀刻。最终实现精度</w:t>
      </w:r>
      <w:r w:rsidR="0040172B">
        <w:rPr>
          <w:rFonts w:eastAsia="黑体" w:cs="Arial" w:hint="eastAsia"/>
          <w:lang w:eastAsia="zh-CN"/>
        </w:rPr>
        <w:t>小至</w:t>
      </w:r>
      <w:r w:rsidRPr="00FA280E">
        <w:rPr>
          <w:rFonts w:eastAsia="黑体" w:cs="Arial"/>
          <w:b/>
          <w:bCs/>
          <w:lang w:eastAsia="zh-CN"/>
        </w:rPr>
        <w:t>10</w:t>
      </w:r>
      <w:r w:rsidRPr="00FA280E">
        <w:rPr>
          <w:rFonts w:eastAsia="黑体" w:cs="Arial"/>
          <w:b/>
          <w:bCs/>
          <w:lang w:eastAsia="zh-CN"/>
        </w:rPr>
        <w:t>微米的微孔</w:t>
      </w:r>
      <w:r w:rsidRPr="00FA280E">
        <w:rPr>
          <w:rFonts w:eastAsia="黑体" w:cs="Arial"/>
          <w:lang w:eastAsia="zh-CN"/>
        </w:rPr>
        <w:t>、密度高达</w:t>
      </w:r>
      <w:r w:rsidRPr="00FA280E">
        <w:rPr>
          <w:rFonts w:eastAsia="黑体" w:cs="Arial"/>
          <w:lang w:eastAsia="zh-CN"/>
        </w:rPr>
        <w:t>800</w:t>
      </w:r>
      <w:r w:rsidRPr="00FA280E">
        <w:rPr>
          <w:rFonts w:eastAsia="黑体" w:cs="Arial"/>
          <w:lang w:eastAsia="zh-CN"/>
        </w:rPr>
        <w:t>万个</w:t>
      </w:r>
      <w:r w:rsidRPr="00FA280E">
        <w:rPr>
          <w:rFonts w:eastAsia="黑体" w:cs="Arial"/>
          <w:lang w:eastAsia="zh-CN"/>
        </w:rPr>
        <w:t>/</w:t>
      </w:r>
      <w:r w:rsidRPr="00FA280E">
        <w:rPr>
          <w:rFonts w:eastAsia="黑体" w:cs="Arial"/>
          <w:lang w:eastAsia="zh-CN"/>
        </w:rPr>
        <w:t>面板的高精度通孔，并具备批量生产所需的一致性。与硅中介层相比，玻璃基板具有更低的信号损耗、更高的稳定性以及更低的成本</w:t>
      </w:r>
      <w:r w:rsidRPr="00FA280E">
        <w:rPr>
          <w:rFonts w:eastAsia="黑体" w:cs="Arial"/>
          <w:lang w:eastAsia="zh-CN"/>
        </w:rPr>
        <w:t>——</w:t>
      </w:r>
      <w:r w:rsidRPr="00FA280E">
        <w:rPr>
          <w:rFonts w:eastAsia="黑体" w:cs="Arial"/>
          <w:lang w:eastAsia="zh-CN"/>
        </w:rPr>
        <w:t>特别是在面板级应用上。</w:t>
      </w:r>
      <w:r w:rsidRPr="00FA280E">
        <w:rPr>
          <w:rFonts w:eastAsia="黑体" w:cs="Arial"/>
          <w:lang w:eastAsia="zh-CN"/>
        </w:rPr>
        <w:t xml:space="preserve"> </w:t>
      </w:r>
      <w:r w:rsidR="00A12FD0" w:rsidRPr="00A12FD0">
        <w:rPr>
          <w:rFonts w:eastAsia="黑体" w:cs="Arial"/>
          <w:lang w:eastAsia="zh-CN"/>
        </w:rPr>
        <w:t>玻璃基板为面板级先进封装提供了新的材料和工艺选择</w:t>
      </w:r>
      <w:r w:rsidRPr="00FA280E">
        <w:rPr>
          <w:rFonts w:eastAsia="黑体" w:cs="Arial"/>
          <w:lang w:eastAsia="zh-CN"/>
        </w:rPr>
        <w:t>。正是我们的激光技术，使玻璃能够实现如此大规模的生产</w:t>
      </w:r>
      <w:r w:rsidR="008D40C3">
        <w:rPr>
          <w:rFonts w:eastAsia="黑体" w:cs="Arial" w:hint="eastAsia"/>
          <w:lang w:eastAsia="zh-CN"/>
        </w:rPr>
        <w:t>。</w:t>
      </w:r>
    </w:p>
    <w:p w14:paraId="79BFB68D" w14:textId="1FC062D5" w:rsidR="00EA3100" w:rsidRDefault="00EA3100" w:rsidP="00EA3100">
      <w:pPr>
        <w:pStyle w:val="Flietext"/>
        <w:tabs>
          <w:tab w:val="center" w:pos="3969"/>
        </w:tabs>
        <w:jc w:val="center"/>
        <w:rPr>
          <w:rFonts w:eastAsia="黑体" w:cs="Arial"/>
          <w:lang w:eastAsia="zh-CN"/>
        </w:rPr>
      </w:pPr>
      <w:r>
        <w:rPr>
          <w:rFonts w:eastAsia="黑体" w:cs="Arial"/>
          <w:noProof/>
          <w:lang w:eastAsia="zh-CN"/>
        </w:rPr>
        <w:drawing>
          <wp:inline distT="0" distB="0" distL="0" distR="0" wp14:anchorId="268379A0" wp14:editId="35182E3B">
            <wp:extent cx="4148668" cy="2333625"/>
            <wp:effectExtent l="0" t="0" r="4445" b="0"/>
            <wp:docPr id="20580704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56342" cy="2337942"/>
                    </a:xfrm>
                    <a:prstGeom prst="rect">
                      <a:avLst/>
                    </a:prstGeom>
                    <a:noFill/>
                    <a:ln>
                      <a:noFill/>
                    </a:ln>
                  </pic:spPr>
                </pic:pic>
              </a:graphicData>
            </a:graphic>
          </wp:inline>
        </w:drawing>
      </w:r>
    </w:p>
    <w:p w14:paraId="4C63C659" w14:textId="1855BCD1" w:rsidR="00EA3100" w:rsidRDefault="00EA3100" w:rsidP="009F70F2">
      <w:pPr>
        <w:pStyle w:val="Flietext"/>
        <w:tabs>
          <w:tab w:val="center" w:pos="3969"/>
        </w:tabs>
        <w:jc w:val="center"/>
        <w:rPr>
          <w:rFonts w:eastAsia="黑体" w:cs="Arial"/>
          <w:lang w:eastAsia="zh-CN"/>
        </w:rPr>
      </w:pPr>
      <w:r>
        <w:rPr>
          <w:rFonts w:eastAsia="黑体" w:cs="Arial" w:hint="eastAsia"/>
          <w:lang w:eastAsia="zh-CN"/>
        </w:rPr>
        <w:t>图二：</w:t>
      </w:r>
      <w:r>
        <w:rPr>
          <w:rFonts w:eastAsia="黑体" w:cs="Arial" w:hint="eastAsia"/>
          <w:lang w:eastAsia="zh-CN"/>
        </w:rPr>
        <w:t>TGV</w:t>
      </w:r>
      <w:r w:rsidR="00342632">
        <w:rPr>
          <w:rFonts w:eastAsia="黑体" w:cs="Arial" w:hint="eastAsia"/>
          <w:lang w:eastAsia="zh-CN"/>
        </w:rPr>
        <w:t>玻璃通孔</w:t>
      </w:r>
      <w:r>
        <w:rPr>
          <w:rFonts w:eastAsia="黑体" w:cs="Arial" w:hint="eastAsia"/>
          <w:lang w:eastAsia="zh-CN"/>
        </w:rPr>
        <w:t>技术</w:t>
      </w:r>
    </w:p>
    <w:p w14:paraId="0A4AB737" w14:textId="77777777" w:rsidR="00A856FF" w:rsidRDefault="00A856FF" w:rsidP="00A856FF">
      <w:pPr>
        <w:pStyle w:val="Flietext"/>
        <w:tabs>
          <w:tab w:val="center" w:pos="3969"/>
        </w:tabs>
        <w:jc w:val="both"/>
        <w:rPr>
          <w:rFonts w:eastAsia="黑体" w:cs="Arial"/>
          <w:lang w:eastAsia="zh-CN"/>
        </w:rPr>
      </w:pPr>
    </w:p>
    <w:p w14:paraId="54C3107C" w14:textId="0AA60E79" w:rsidR="00A856FF" w:rsidRDefault="00A856FF" w:rsidP="00A856FF">
      <w:pPr>
        <w:pStyle w:val="Flietext"/>
        <w:tabs>
          <w:tab w:val="center" w:pos="3969"/>
        </w:tabs>
        <w:jc w:val="center"/>
        <w:rPr>
          <w:rFonts w:eastAsia="黑体"/>
          <w:lang w:val="en-US" w:eastAsia="zh-CN"/>
        </w:rPr>
      </w:pPr>
    </w:p>
    <w:p w14:paraId="0F4512F1" w14:textId="77777777" w:rsidR="00261A3C" w:rsidRPr="00EA06BC" w:rsidRDefault="00261A3C" w:rsidP="00A856FF">
      <w:pPr>
        <w:pStyle w:val="Flietext"/>
        <w:tabs>
          <w:tab w:val="center" w:pos="3969"/>
        </w:tabs>
        <w:jc w:val="both"/>
        <w:rPr>
          <w:rFonts w:eastAsia="黑体" w:cs="Arial"/>
          <w:lang w:eastAsia="zh-CN"/>
        </w:rPr>
      </w:pPr>
    </w:p>
    <w:p w14:paraId="5AC37C40" w14:textId="7C9069E7" w:rsidR="00DE3BFF" w:rsidRDefault="00691BE5" w:rsidP="00DE3BFF">
      <w:pPr>
        <w:tabs>
          <w:tab w:val="left" w:pos="1622"/>
        </w:tabs>
        <w:rPr>
          <w:rFonts w:eastAsia="黑体"/>
          <w:b/>
          <w:bCs/>
          <w:lang w:val="en-US" w:eastAsia="zh-CN"/>
        </w:rPr>
      </w:pPr>
      <w:r w:rsidRPr="00691BE5">
        <w:rPr>
          <w:rFonts w:eastAsia="黑体" w:hint="eastAsia"/>
          <w:b/>
          <w:bCs/>
          <w:lang w:val="en-US" w:eastAsia="zh-CN"/>
        </w:rPr>
        <w:t>强大支撑：可拓展平台</w:t>
      </w:r>
    </w:p>
    <w:p w14:paraId="4BD3AF60" w14:textId="77777777" w:rsidR="00691BE5" w:rsidRPr="003D1D30" w:rsidRDefault="00691BE5" w:rsidP="00DE3BFF">
      <w:pPr>
        <w:tabs>
          <w:tab w:val="left" w:pos="1622"/>
        </w:tabs>
        <w:rPr>
          <w:rFonts w:eastAsia="黑体"/>
          <w:b/>
          <w:sz w:val="20"/>
          <w:szCs w:val="20"/>
          <w:lang w:val="en-US" w:eastAsia="zh-CN"/>
        </w:rPr>
      </w:pPr>
    </w:p>
    <w:p w14:paraId="330CB1F2" w14:textId="478804CC" w:rsidR="000F6689" w:rsidRDefault="00F806BC" w:rsidP="00424E6B">
      <w:pPr>
        <w:pStyle w:val="Flietext"/>
        <w:tabs>
          <w:tab w:val="center" w:pos="3969"/>
        </w:tabs>
        <w:ind w:firstLineChars="200" w:firstLine="440"/>
        <w:jc w:val="both"/>
        <w:rPr>
          <w:rFonts w:eastAsia="黑体"/>
          <w:lang w:eastAsia="zh-CN"/>
        </w:rPr>
      </w:pPr>
      <w:proofErr w:type="spellStart"/>
      <w:r w:rsidRPr="00F806BC">
        <w:rPr>
          <w:rFonts w:eastAsia="黑体" w:hint="eastAsia"/>
          <w:lang w:eastAsia="zh-CN"/>
        </w:rPr>
        <w:t>TruMicro</w:t>
      </w:r>
      <w:proofErr w:type="spellEnd"/>
      <w:r w:rsidRPr="00F806BC">
        <w:rPr>
          <w:rFonts w:eastAsia="黑体" w:hint="eastAsia"/>
          <w:lang w:eastAsia="zh-CN"/>
        </w:rPr>
        <w:t>系列涵盖光纤、碟片与板条放大等多种</w:t>
      </w:r>
      <w:r w:rsidR="00691BE5" w:rsidRPr="00691BE5">
        <w:rPr>
          <w:rFonts w:eastAsia="黑体" w:hint="eastAsia"/>
          <w:lang w:eastAsia="zh-CN"/>
        </w:rPr>
        <w:t>先进激光技术平台</w:t>
      </w:r>
      <w:r w:rsidRPr="00F806BC">
        <w:rPr>
          <w:rFonts w:eastAsia="黑体" w:hint="eastAsia"/>
          <w:lang w:eastAsia="zh-CN"/>
        </w:rPr>
        <w:t>，具备高度可拓展性，</w:t>
      </w:r>
      <w:r w:rsidR="00691BE5" w:rsidRPr="00691BE5">
        <w:rPr>
          <w:rFonts w:eastAsia="黑体" w:hint="eastAsia"/>
          <w:lang w:eastAsia="zh-CN"/>
        </w:rPr>
        <w:t>可快速响应市场与客户不断发展的应用需求。通快还提供多种波长转换模块：</w:t>
      </w:r>
      <w:r w:rsidRPr="00F806BC">
        <w:rPr>
          <w:rFonts w:eastAsia="黑体" w:hint="eastAsia"/>
          <w:lang w:eastAsia="zh-CN"/>
        </w:rPr>
        <w:t>倍频模块可将红外飞秒转换为绿光、紫外乃至深紫外；</w:t>
      </w:r>
      <w:r w:rsidR="00691BE5" w:rsidRPr="00691BE5">
        <w:rPr>
          <w:rFonts w:eastAsia="黑体" w:hint="eastAsia"/>
          <w:lang w:eastAsia="zh-CN"/>
        </w:rPr>
        <w:t>结合脉宽压缩与高次谐波（</w:t>
      </w:r>
      <w:r w:rsidR="00691BE5" w:rsidRPr="00691BE5">
        <w:rPr>
          <w:rFonts w:eastAsia="黑体" w:hint="eastAsia"/>
          <w:lang w:eastAsia="zh-CN"/>
        </w:rPr>
        <w:t>HHG</w:t>
      </w:r>
      <w:r w:rsidR="00691BE5" w:rsidRPr="00691BE5">
        <w:rPr>
          <w:rFonts w:eastAsia="黑体" w:hint="eastAsia"/>
          <w:lang w:eastAsia="zh-CN"/>
        </w:rPr>
        <w:t>）模块，</w:t>
      </w:r>
      <w:r w:rsidR="00EA3100" w:rsidRPr="00EA3100">
        <w:rPr>
          <w:rFonts w:eastAsia="黑体"/>
          <w:lang w:eastAsia="zh-CN"/>
        </w:rPr>
        <w:t>还能产生所需的波长，</w:t>
      </w:r>
      <w:r w:rsidR="00691BE5" w:rsidRPr="00691BE5">
        <w:rPr>
          <w:rFonts w:eastAsia="黑体" w:hint="eastAsia"/>
          <w:lang w:eastAsia="zh-CN"/>
        </w:rPr>
        <w:t>适用于晶圆检测、光掩模检测等前沿应用领域。</w:t>
      </w:r>
    </w:p>
    <w:p w14:paraId="5F5BF3FC" w14:textId="740F6CC8" w:rsidR="00FB68B4" w:rsidRDefault="00D938FD" w:rsidP="00D938FD">
      <w:pPr>
        <w:pStyle w:val="Flietext"/>
        <w:tabs>
          <w:tab w:val="center" w:pos="3969"/>
        </w:tabs>
        <w:jc w:val="center"/>
        <w:rPr>
          <w:rFonts w:eastAsia="黑体"/>
          <w:lang w:eastAsia="zh-CN"/>
        </w:rPr>
      </w:pPr>
      <w:r>
        <w:rPr>
          <w:noProof/>
        </w:rPr>
        <w:lastRenderedPageBreak/>
        <w:drawing>
          <wp:inline distT="0" distB="0" distL="0" distR="0" wp14:anchorId="0ECD31B7" wp14:editId="422FB1A5">
            <wp:extent cx="3905250" cy="2165647"/>
            <wp:effectExtent l="0" t="0" r="0" b="6350"/>
            <wp:docPr id="1722441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441533" name=""/>
                    <pic:cNvPicPr/>
                  </pic:nvPicPr>
                  <pic:blipFill>
                    <a:blip r:embed="rId14"/>
                    <a:stretch>
                      <a:fillRect/>
                    </a:stretch>
                  </pic:blipFill>
                  <pic:spPr>
                    <a:xfrm>
                      <a:off x="0" y="0"/>
                      <a:ext cx="3908880" cy="2167660"/>
                    </a:xfrm>
                    <a:prstGeom prst="rect">
                      <a:avLst/>
                    </a:prstGeom>
                  </pic:spPr>
                </pic:pic>
              </a:graphicData>
            </a:graphic>
          </wp:inline>
        </w:drawing>
      </w:r>
    </w:p>
    <w:p w14:paraId="46A1B469" w14:textId="5422DA83" w:rsidR="00D938FD" w:rsidRPr="000F198C" w:rsidRDefault="00D938FD" w:rsidP="00D938FD">
      <w:pPr>
        <w:pStyle w:val="Flietext"/>
        <w:tabs>
          <w:tab w:val="center" w:pos="3969"/>
        </w:tabs>
        <w:jc w:val="center"/>
        <w:rPr>
          <w:rFonts w:eastAsia="黑体"/>
          <w:b/>
          <w:bCs/>
          <w:i/>
          <w:iCs/>
          <w:sz w:val="20"/>
          <w:szCs w:val="20"/>
          <w:lang w:val="en-US" w:eastAsia="zh-CN"/>
        </w:rPr>
      </w:pPr>
      <w:r w:rsidRPr="000F198C">
        <w:rPr>
          <w:rFonts w:eastAsia="黑体" w:hint="eastAsia"/>
          <w:b/>
          <w:bCs/>
          <w:i/>
          <w:iCs/>
          <w:sz w:val="20"/>
          <w:szCs w:val="20"/>
          <w:lang w:val="en-US" w:eastAsia="zh-CN"/>
        </w:rPr>
        <w:t>图</w:t>
      </w:r>
      <w:r>
        <w:rPr>
          <w:rFonts w:eastAsia="黑体" w:hint="eastAsia"/>
          <w:b/>
          <w:bCs/>
          <w:i/>
          <w:iCs/>
          <w:sz w:val="20"/>
          <w:szCs w:val="20"/>
          <w:lang w:val="en-US" w:eastAsia="zh-CN"/>
        </w:rPr>
        <w:t>二</w:t>
      </w:r>
      <w:r w:rsidRPr="000F198C">
        <w:rPr>
          <w:rFonts w:eastAsia="黑体" w:hint="eastAsia"/>
          <w:b/>
          <w:bCs/>
          <w:i/>
          <w:iCs/>
          <w:sz w:val="20"/>
          <w:szCs w:val="20"/>
          <w:lang w:val="en-US" w:eastAsia="zh-CN"/>
        </w:rPr>
        <w:t>：</w:t>
      </w:r>
      <w:r>
        <w:rPr>
          <w:rFonts w:eastAsia="黑体" w:hint="eastAsia"/>
          <w:b/>
          <w:bCs/>
          <w:i/>
          <w:iCs/>
          <w:sz w:val="20"/>
          <w:szCs w:val="20"/>
          <w:lang w:val="en-US" w:eastAsia="zh-CN"/>
        </w:rPr>
        <w:t>晶圆</w:t>
      </w:r>
    </w:p>
    <w:p w14:paraId="50AE37DB" w14:textId="77777777" w:rsidR="00D938FD" w:rsidRPr="00F806BC" w:rsidRDefault="00D938FD" w:rsidP="00D938FD">
      <w:pPr>
        <w:pStyle w:val="Flietext"/>
        <w:tabs>
          <w:tab w:val="center" w:pos="3969"/>
        </w:tabs>
        <w:jc w:val="center"/>
        <w:rPr>
          <w:rFonts w:eastAsia="黑体"/>
          <w:lang w:eastAsia="zh-CN"/>
        </w:rPr>
      </w:pPr>
    </w:p>
    <w:p w14:paraId="657DCE0F" w14:textId="77777777" w:rsidR="004B191D" w:rsidRDefault="004B191D" w:rsidP="000872FE">
      <w:pPr>
        <w:tabs>
          <w:tab w:val="left" w:pos="1622"/>
        </w:tabs>
        <w:rPr>
          <w:rFonts w:eastAsia="黑体"/>
          <w:b/>
          <w:sz w:val="20"/>
          <w:szCs w:val="20"/>
          <w:lang w:val="en-US" w:eastAsia="zh-CN"/>
        </w:rPr>
      </w:pPr>
    </w:p>
    <w:p w14:paraId="7F14399B" w14:textId="77777777" w:rsidR="00385EA5" w:rsidRDefault="00385EA5" w:rsidP="00385EA5">
      <w:pPr>
        <w:tabs>
          <w:tab w:val="left" w:pos="7938"/>
        </w:tabs>
        <w:rPr>
          <w:rFonts w:eastAsia="黑体"/>
          <w:b/>
          <w:sz w:val="20"/>
          <w:szCs w:val="20"/>
          <w:lang w:val="en-US" w:eastAsia="zh-CN"/>
        </w:rPr>
      </w:pPr>
    </w:p>
    <w:p w14:paraId="45F2F1FC" w14:textId="77777777" w:rsidR="00385EA5" w:rsidRPr="00452D0F" w:rsidRDefault="00385EA5" w:rsidP="00385EA5">
      <w:pPr>
        <w:tabs>
          <w:tab w:val="left" w:pos="7938"/>
        </w:tabs>
        <w:rPr>
          <w:rFonts w:eastAsia="黑体"/>
          <w:b/>
          <w:sz w:val="20"/>
          <w:szCs w:val="20"/>
          <w:lang w:val="en-US" w:eastAsia="zh-CN"/>
        </w:rPr>
      </w:pPr>
      <w:r w:rsidRPr="00452D0F">
        <w:rPr>
          <w:rFonts w:eastAsia="黑体"/>
          <w:b/>
          <w:sz w:val="20"/>
          <w:szCs w:val="20"/>
          <w:lang w:val="en-US" w:eastAsia="zh-CN"/>
        </w:rPr>
        <w:t>关于通快</w:t>
      </w:r>
    </w:p>
    <w:p w14:paraId="143A21FF" w14:textId="77777777" w:rsidR="00385EA5" w:rsidRPr="00452D0F" w:rsidRDefault="00385EA5" w:rsidP="00385EA5">
      <w:pPr>
        <w:tabs>
          <w:tab w:val="left" w:pos="7938"/>
        </w:tabs>
        <w:rPr>
          <w:rFonts w:eastAsia="黑体"/>
          <w:b/>
          <w:sz w:val="20"/>
          <w:szCs w:val="20"/>
          <w:lang w:val="en-US" w:eastAsia="zh-CN"/>
        </w:rPr>
      </w:pPr>
    </w:p>
    <w:p w14:paraId="439DFBBF" w14:textId="77777777" w:rsidR="006D24E5" w:rsidRPr="001A3985" w:rsidRDefault="006D24E5" w:rsidP="006D24E5">
      <w:pPr>
        <w:spacing w:line="360" w:lineRule="auto"/>
        <w:ind w:firstLineChars="200" w:firstLine="400"/>
        <w:jc w:val="both"/>
        <w:rPr>
          <w:rFonts w:eastAsia="黑体"/>
          <w:bCs/>
          <w:sz w:val="20"/>
          <w:szCs w:val="20"/>
          <w:lang w:val="en-US" w:eastAsia="zh-CN"/>
        </w:rPr>
      </w:pPr>
      <w:r w:rsidRPr="001A3985">
        <w:rPr>
          <w:rFonts w:eastAsia="黑体"/>
          <w:bCs/>
          <w:sz w:val="20"/>
          <w:szCs w:val="20"/>
          <w:lang w:eastAsia="zh-CN"/>
        </w:rPr>
        <w:t>通快是一家高科技公司，为机床、激光技术和半导体行业提供制造解决方案。公司通过咨询、平台产品和软件推动制造业的数字化互联。通快是用于柔性钣金加工机床和工业激光器及电子电源领域的技术和市场领导者之一。</w:t>
      </w:r>
    </w:p>
    <w:p w14:paraId="1ECFB364" w14:textId="77777777" w:rsidR="006D24E5" w:rsidRDefault="006D24E5" w:rsidP="006D24E5">
      <w:pPr>
        <w:spacing w:line="360" w:lineRule="auto"/>
        <w:ind w:firstLineChars="200" w:firstLine="400"/>
        <w:jc w:val="both"/>
        <w:rPr>
          <w:rFonts w:eastAsia="黑体"/>
          <w:bCs/>
          <w:sz w:val="20"/>
          <w:szCs w:val="20"/>
          <w:lang w:eastAsia="zh-CN"/>
        </w:rPr>
      </w:pPr>
      <w:r w:rsidRPr="001A3985">
        <w:rPr>
          <w:rFonts w:eastAsia="黑体"/>
          <w:bCs/>
          <w:sz w:val="20"/>
          <w:szCs w:val="20"/>
          <w:lang w:eastAsia="zh-CN"/>
        </w:rPr>
        <w:t>在</w:t>
      </w:r>
      <w:r w:rsidRPr="001A3985">
        <w:rPr>
          <w:rFonts w:eastAsia="黑体"/>
          <w:bCs/>
          <w:sz w:val="20"/>
          <w:szCs w:val="20"/>
          <w:lang w:eastAsia="zh-CN"/>
        </w:rPr>
        <w:t>2025/26</w:t>
      </w:r>
      <w:r w:rsidRPr="001A3985">
        <w:rPr>
          <w:rFonts w:eastAsia="黑体"/>
          <w:bCs/>
          <w:sz w:val="20"/>
          <w:szCs w:val="20"/>
          <w:lang w:eastAsia="zh-CN"/>
        </w:rPr>
        <w:t>财年，通快拥有</w:t>
      </w:r>
      <w:r w:rsidRPr="001A3985">
        <w:rPr>
          <w:rFonts w:eastAsia="黑体"/>
          <w:bCs/>
          <w:sz w:val="20"/>
          <w:szCs w:val="20"/>
          <w:lang w:eastAsia="zh-CN"/>
        </w:rPr>
        <w:t>16,960</w:t>
      </w:r>
      <w:r w:rsidRPr="001A3985">
        <w:rPr>
          <w:rFonts w:eastAsia="黑体"/>
          <w:bCs/>
          <w:sz w:val="20"/>
          <w:szCs w:val="20"/>
          <w:lang w:eastAsia="zh-CN"/>
        </w:rPr>
        <w:t>名员工，销售额达</w:t>
      </w:r>
      <w:r w:rsidRPr="001A3985">
        <w:rPr>
          <w:rFonts w:eastAsia="黑体"/>
          <w:bCs/>
          <w:sz w:val="20"/>
          <w:szCs w:val="20"/>
          <w:lang w:eastAsia="zh-CN"/>
        </w:rPr>
        <w:t>43</w:t>
      </w:r>
      <w:r w:rsidRPr="001A3985">
        <w:rPr>
          <w:rFonts w:eastAsia="黑体"/>
          <w:bCs/>
          <w:sz w:val="20"/>
          <w:szCs w:val="20"/>
          <w:lang w:eastAsia="zh-CN"/>
        </w:rPr>
        <w:t>亿欧元</w:t>
      </w:r>
      <w:proofErr w:type="gramStart"/>
      <w:r w:rsidRPr="001A3985">
        <w:rPr>
          <w:rFonts w:eastAsia="黑体"/>
          <w:bCs/>
          <w:sz w:val="20"/>
          <w:szCs w:val="20"/>
          <w:lang w:eastAsia="zh-CN"/>
        </w:rPr>
        <w:t>(</w:t>
      </w:r>
      <w:r w:rsidRPr="001A3985">
        <w:rPr>
          <w:rFonts w:eastAsia="黑体"/>
          <w:bCs/>
          <w:sz w:val="20"/>
          <w:szCs w:val="20"/>
          <w:lang w:eastAsia="zh-CN"/>
        </w:rPr>
        <w:t>初步数据</w:t>
      </w:r>
      <w:r w:rsidRPr="001A3985">
        <w:rPr>
          <w:rFonts w:eastAsia="黑体"/>
          <w:bCs/>
          <w:sz w:val="20"/>
          <w:szCs w:val="20"/>
          <w:lang w:eastAsia="zh-CN"/>
        </w:rPr>
        <w:t>)</w:t>
      </w:r>
      <w:proofErr w:type="gramEnd"/>
      <w:r w:rsidRPr="001A3985">
        <w:rPr>
          <w:rFonts w:eastAsia="黑体"/>
          <w:bCs/>
          <w:sz w:val="20"/>
          <w:szCs w:val="20"/>
          <w:lang w:eastAsia="zh-CN"/>
        </w:rPr>
        <w:t>。通快集团拥有约</w:t>
      </w:r>
      <w:r w:rsidRPr="001A3985">
        <w:rPr>
          <w:rFonts w:eastAsia="黑体"/>
          <w:bCs/>
          <w:sz w:val="20"/>
          <w:szCs w:val="20"/>
          <w:lang w:eastAsia="zh-CN"/>
        </w:rPr>
        <w:t>90</w:t>
      </w:r>
      <w:r w:rsidRPr="001A3985">
        <w:rPr>
          <w:rFonts w:eastAsia="黑体"/>
          <w:bCs/>
          <w:sz w:val="20"/>
          <w:szCs w:val="20"/>
          <w:lang w:eastAsia="zh-CN"/>
        </w:rPr>
        <w:t>家公司，业务遍及几乎所有欧洲国家以及北美、南美和亚洲。公司在德国、法国、英国、意大利、奥地利、瑞士、波兰、捷克共和国、美国、墨西哥和中国设有生产基地。</w:t>
      </w:r>
    </w:p>
    <w:p w14:paraId="52C009F7" w14:textId="77777777" w:rsidR="00DF777B" w:rsidRPr="006D24E5" w:rsidRDefault="00DF777B" w:rsidP="00DF777B">
      <w:pPr>
        <w:spacing w:line="360" w:lineRule="auto"/>
        <w:jc w:val="both"/>
        <w:rPr>
          <w:rFonts w:eastAsia="黑体"/>
          <w:bCs/>
          <w:sz w:val="20"/>
          <w:szCs w:val="20"/>
          <w:lang w:eastAsia="zh-CN"/>
        </w:rPr>
      </w:pPr>
    </w:p>
    <w:p w14:paraId="13E2A123" w14:textId="2C4B250B" w:rsidR="00385EA5" w:rsidRPr="00DF777B" w:rsidRDefault="00DF777B" w:rsidP="00FF7B1C">
      <w:pPr>
        <w:spacing w:line="360" w:lineRule="auto"/>
        <w:ind w:firstLineChars="200" w:firstLine="400"/>
        <w:jc w:val="both"/>
        <w:rPr>
          <w:rFonts w:eastAsia="黑体"/>
          <w:b/>
          <w:sz w:val="20"/>
          <w:szCs w:val="20"/>
          <w:lang w:val="en-US" w:eastAsia="zh-CN"/>
        </w:rPr>
      </w:pPr>
      <w:r w:rsidRPr="00DF777B">
        <w:rPr>
          <w:rFonts w:eastAsia="黑体" w:hint="eastAsia"/>
          <w:bCs/>
          <w:sz w:val="20"/>
          <w:szCs w:val="20"/>
          <w:lang w:val="en-US" w:eastAsia="zh-CN"/>
        </w:rPr>
        <w:t>更多信息，请访问公司网站：</w:t>
      </w:r>
      <w:r w:rsidRPr="00DF777B">
        <w:rPr>
          <w:rFonts w:eastAsia="黑体" w:hint="eastAsia"/>
          <w:bCs/>
          <w:sz w:val="20"/>
          <w:szCs w:val="20"/>
          <w:lang w:val="en-US" w:eastAsia="zh-CN"/>
        </w:rPr>
        <w:t xml:space="preserve">www.trumpf.cn </w:t>
      </w:r>
      <w:r w:rsidRPr="00DF777B">
        <w:rPr>
          <w:rFonts w:eastAsia="黑体" w:hint="eastAsia"/>
          <w:bCs/>
          <w:sz w:val="20"/>
          <w:szCs w:val="20"/>
          <w:lang w:val="en-US" w:eastAsia="zh-CN"/>
        </w:rPr>
        <w:t>或关注官方微信“通快”。</w:t>
      </w:r>
    </w:p>
    <w:p w14:paraId="784C8A9C" w14:textId="77777777" w:rsidR="00385EA5" w:rsidRDefault="00385EA5" w:rsidP="00385EA5">
      <w:pPr>
        <w:spacing w:line="360" w:lineRule="auto"/>
        <w:jc w:val="both"/>
        <w:rPr>
          <w:rFonts w:eastAsia="黑体"/>
          <w:b/>
          <w:sz w:val="20"/>
          <w:szCs w:val="20"/>
          <w:lang w:val="en-US" w:eastAsia="zh-CN"/>
        </w:rPr>
      </w:pPr>
    </w:p>
    <w:p w14:paraId="2B6E8D24" w14:textId="77777777" w:rsidR="00385EA5" w:rsidRPr="00452D0F" w:rsidRDefault="00385EA5" w:rsidP="00385EA5">
      <w:pPr>
        <w:spacing w:line="360" w:lineRule="auto"/>
        <w:jc w:val="both"/>
        <w:rPr>
          <w:rFonts w:eastAsia="黑体"/>
          <w:b/>
          <w:sz w:val="20"/>
          <w:szCs w:val="20"/>
          <w:lang w:val="en-US" w:eastAsia="zh-CN"/>
        </w:rPr>
      </w:pPr>
      <w:r w:rsidRPr="00452D0F">
        <w:rPr>
          <w:rFonts w:eastAsia="黑体"/>
          <w:b/>
          <w:sz w:val="20"/>
          <w:szCs w:val="20"/>
          <w:lang w:val="en-US" w:eastAsia="zh-CN"/>
        </w:rPr>
        <w:t>媒体垂询，敬请联系：</w:t>
      </w:r>
    </w:p>
    <w:p w14:paraId="4B296B54" w14:textId="77777777" w:rsidR="00385EA5" w:rsidRPr="00452D0F" w:rsidRDefault="00385EA5" w:rsidP="00385EA5">
      <w:pPr>
        <w:pStyle w:val="KopfzeileInformationsblock"/>
        <w:tabs>
          <w:tab w:val="left" w:pos="7938"/>
        </w:tabs>
        <w:spacing w:line="360" w:lineRule="auto"/>
        <w:ind w:left="0" w:right="1701"/>
        <w:jc w:val="both"/>
        <w:rPr>
          <w:rFonts w:eastAsia="黑体" w:cs="Arial"/>
          <w:bCs/>
          <w:lang w:val="en-US" w:eastAsia="zh-CN"/>
        </w:rPr>
      </w:pPr>
      <w:r w:rsidRPr="00452D0F">
        <w:rPr>
          <w:rFonts w:eastAsia="黑体" w:cs="Arial"/>
          <w:bCs/>
          <w:lang w:val="en-US" w:eastAsia="zh-CN"/>
        </w:rPr>
        <w:t>通快中国激光技术</w:t>
      </w:r>
    </w:p>
    <w:p w14:paraId="0F0759C6" w14:textId="77777777" w:rsidR="00385EA5" w:rsidRPr="00452D0F" w:rsidRDefault="00385EA5" w:rsidP="00385EA5">
      <w:pPr>
        <w:pStyle w:val="KopfzeileInformationsblock"/>
        <w:tabs>
          <w:tab w:val="left" w:pos="7938"/>
        </w:tabs>
        <w:spacing w:line="360" w:lineRule="auto"/>
        <w:ind w:left="0" w:right="1701"/>
        <w:jc w:val="both"/>
        <w:rPr>
          <w:rFonts w:eastAsia="黑体" w:cs="Arial"/>
          <w:bCs/>
          <w:lang w:val="en-US" w:eastAsia="zh-CN"/>
        </w:rPr>
      </w:pPr>
      <w:r w:rsidRPr="00452D0F">
        <w:rPr>
          <w:rFonts w:eastAsia="黑体" w:cs="Arial"/>
          <w:bCs/>
          <w:lang w:val="en-US" w:eastAsia="zh-CN"/>
        </w:rPr>
        <w:t>施永娟</w:t>
      </w:r>
    </w:p>
    <w:p w14:paraId="280BB5C2" w14:textId="77777777" w:rsidR="00385EA5" w:rsidRPr="00452D0F" w:rsidRDefault="00385EA5" w:rsidP="00385EA5">
      <w:pPr>
        <w:pStyle w:val="KopfzeileInformationsblock"/>
        <w:tabs>
          <w:tab w:val="left" w:pos="7938"/>
        </w:tabs>
        <w:spacing w:line="360" w:lineRule="auto"/>
        <w:ind w:left="0" w:right="1701"/>
        <w:jc w:val="both"/>
        <w:rPr>
          <w:rFonts w:eastAsia="黑体" w:cs="Arial"/>
          <w:lang w:val="en-US" w:eastAsia="zh-CN"/>
        </w:rPr>
      </w:pPr>
      <w:r w:rsidRPr="00452D0F">
        <w:rPr>
          <w:rFonts w:eastAsia="黑体" w:cs="Arial"/>
          <w:lang w:val="en-US" w:eastAsia="zh-CN"/>
        </w:rPr>
        <w:t>电话：</w:t>
      </w:r>
      <w:r w:rsidRPr="00452D0F">
        <w:rPr>
          <w:rFonts w:eastAsia="黑体" w:cs="Arial"/>
          <w:lang w:val="en-US" w:eastAsia="zh-CN"/>
        </w:rPr>
        <w:t>+86 512 5367 7105</w:t>
      </w:r>
    </w:p>
    <w:p w14:paraId="64488920" w14:textId="77777777" w:rsidR="00385EA5" w:rsidRPr="00452D0F" w:rsidRDefault="00385EA5" w:rsidP="00385EA5">
      <w:pPr>
        <w:pStyle w:val="KopfzeileInformationsblock"/>
        <w:tabs>
          <w:tab w:val="left" w:pos="7938"/>
        </w:tabs>
        <w:spacing w:line="360" w:lineRule="auto"/>
        <w:ind w:left="0" w:right="1701"/>
        <w:jc w:val="both"/>
        <w:rPr>
          <w:rFonts w:eastAsia="黑体" w:cs="Arial"/>
          <w:lang w:val="en-US" w:eastAsia="zh-CN"/>
        </w:rPr>
      </w:pPr>
      <w:r w:rsidRPr="00452D0F">
        <w:rPr>
          <w:rFonts w:eastAsia="黑体" w:cs="Arial"/>
          <w:lang w:val="en-US" w:eastAsia="zh-CN"/>
        </w:rPr>
        <w:t>邮箱：</w:t>
      </w:r>
      <w:hyperlink r:id="rId15" w:history="1">
        <w:r w:rsidRPr="00452D0F">
          <w:rPr>
            <w:rStyle w:val="af0"/>
            <w:rFonts w:eastAsia="黑体" w:cs="Arial"/>
            <w:lang w:val="en-US" w:eastAsia="zh-CN"/>
          </w:rPr>
          <w:t>yongjuan.shi@trumpf.com</w:t>
        </w:r>
      </w:hyperlink>
      <w:r w:rsidRPr="00452D0F">
        <w:rPr>
          <w:rFonts w:eastAsia="黑体" w:cs="Arial"/>
          <w:lang w:val="en-US" w:eastAsia="zh-CN"/>
        </w:rPr>
        <w:t xml:space="preserve">  </w:t>
      </w:r>
    </w:p>
    <w:p w14:paraId="4DC16C90" w14:textId="77777777" w:rsidR="00385EA5" w:rsidRPr="00E57F02" w:rsidRDefault="00385EA5" w:rsidP="00385EA5">
      <w:pPr>
        <w:rPr>
          <w:lang w:eastAsia="zh-CN"/>
        </w:rPr>
      </w:pPr>
    </w:p>
    <w:p w14:paraId="5F851BC4" w14:textId="42801930" w:rsidR="004D6CD5" w:rsidRPr="00385EA5" w:rsidRDefault="004D6CD5" w:rsidP="00385EA5">
      <w:pPr>
        <w:rPr>
          <w:lang w:eastAsia="zh-CN"/>
        </w:rPr>
      </w:pPr>
    </w:p>
    <w:sectPr w:rsidR="004D6CD5" w:rsidRPr="00385EA5" w:rsidSect="006663E5">
      <w:headerReference w:type="default" r:id="rId16"/>
      <w:footerReference w:type="even" r:id="rId17"/>
      <w:footerReference w:type="default" r:id="rId18"/>
      <w:footerReference w:type="first" r:id="rId19"/>
      <w:pgSz w:w="11907" w:h="16839" w:code="9"/>
      <w:pgMar w:top="2268" w:right="2835"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15DC5" w14:textId="77777777" w:rsidR="00A6523E" w:rsidRDefault="00A6523E" w:rsidP="007B79C7">
      <w:pPr>
        <w:spacing w:line="240" w:lineRule="auto"/>
      </w:pPr>
      <w:r>
        <w:separator/>
      </w:r>
    </w:p>
  </w:endnote>
  <w:endnote w:type="continuationSeparator" w:id="0">
    <w:p w14:paraId="2622BEB7" w14:textId="77777777" w:rsidR="00A6523E" w:rsidRDefault="00A6523E" w:rsidP="007B79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avie">
    <w:charset w:val="00"/>
    <w:family w:val="decorative"/>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F194" w14:textId="42B59329" w:rsidR="00AE59C3" w:rsidRDefault="00AE59C3">
    <w:pPr>
      <w:pStyle w:val="a7"/>
    </w:pPr>
    <w:r>
      <w:rPr>
        <w:noProof/>
      </w:rPr>
      <mc:AlternateContent>
        <mc:Choice Requires="wps">
          <w:drawing>
            <wp:anchor distT="0" distB="0" distL="0" distR="0" simplePos="0" relativeHeight="251660288" behindDoc="0" locked="0" layoutInCell="1" allowOverlap="1" wp14:anchorId="4ADB5626" wp14:editId="441927D2">
              <wp:simplePos x="635" y="635"/>
              <wp:positionH relativeFrom="page">
                <wp:align>right</wp:align>
              </wp:positionH>
              <wp:positionV relativeFrom="page">
                <wp:align>bottom</wp:align>
              </wp:positionV>
              <wp:extent cx="859790" cy="375285"/>
              <wp:effectExtent l="0" t="0" r="0" b="0"/>
              <wp:wrapNone/>
              <wp:docPr id="551680960" name="文本框 2"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2FE3EE19" w14:textId="5632046E" w:rsidR="00AE59C3" w:rsidRPr="00AE59C3" w:rsidRDefault="00AE59C3" w:rsidP="00AE59C3">
                          <w:pPr>
                            <w:rPr>
                              <w:rFonts w:eastAsia="Arial"/>
                              <w:noProof/>
                              <w:color w:val="0078D7"/>
                            </w:rPr>
                          </w:pPr>
                          <w:r w:rsidRPr="00AE59C3">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ADB5626" id="_x0000_t202" coordsize="21600,21600" o:spt="202" path="m,l,21600r21600,l21600,xe">
              <v:stroke joinstyle="miter"/>
              <v:path gradientshapeok="t" o:connecttype="rect"/>
            </v:shapetype>
            <v:shape id="文本框 2" o:spid="_x0000_s1026" type="#_x0000_t202" alt=" Business " style="position:absolute;margin-left:16.5pt;margin-top:0;width:67.7pt;height:29.5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" filled="f" stroked="f">
              <v:fill o:detectmouseclick="t"/>
              <v:textbox style="mso-fit-shape-to-text:t" inset="0,0,20pt,15pt">
                <w:txbxContent>
                  <w:p w14:paraId="2FE3EE19" w14:textId="5632046E" w:rsidR="00AE59C3" w:rsidRPr="00AE59C3" w:rsidRDefault="00AE59C3" w:rsidP="00AE59C3">
                    <w:pPr>
                      <w:rPr>
                        <w:rFonts w:eastAsia="Arial"/>
                        <w:noProof/>
                        <w:color w:val="0078D7"/>
                      </w:rPr>
                    </w:pPr>
                    <w:r w:rsidRPr="00AE59C3">
                      <w:rPr>
                        <w:rFonts w:eastAsia="Arial"/>
                        <w:noProof/>
                        <w:color w:val="0078D7"/>
                      </w:rPr>
                      <w:t xml:space="preserve"> Business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7F4D" w14:textId="2DE86EEF" w:rsidR="004D6CD5" w:rsidRPr="00033F8A" w:rsidRDefault="00AE59C3" w:rsidP="009A08E7">
    <w:pPr>
      <w:pStyle w:val="a7"/>
      <w:pBdr>
        <w:top w:val="single" w:sz="6" w:space="1" w:color="auto"/>
      </w:pBdr>
      <w:tabs>
        <w:tab w:val="clear" w:pos="4703"/>
        <w:tab w:val="clear" w:pos="9406"/>
        <w:tab w:val="left" w:pos="6237"/>
        <w:tab w:val="right" w:pos="9639"/>
      </w:tabs>
      <w:ind w:right="-1701"/>
      <w:jc w:val="center"/>
      <w:rPr>
        <w:sz w:val="18"/>
        <w:szCs w:val="18"/>
      </w:rPr>
    </w:pPr>
    <w:r>
      <w:rPr>
        <w:noProof/>
        <w:sz w:val="18"/>
        <w:szCs w:val="18"/>
      </w:rPr>
      <mc:AlternateContent>
        <mc:Choice Requires="wps">
          <w:drawing>
            <wp:anchor distT="0" distB="0" distL="0" distR="0" simplePos="0" relativeHeight="251661312" behindDoc="0" locked="0" layoutInCell="1" allowOverlap="1" wp14:anchorId="48F48BC2" wp14:editId="2F748DDA">
              <wp:simplePos x="723900" y="10160000"/>
              <wp:positionH relativeFrom="page">
                <wp:align>right</wp:align>
              </wp:positionH>
              <wp:positionV relativeFrom="page">
                <wp:align>bottom</wp:align>
              </wp:positionV>
              <wp:extent cx="859790" cy="375285"/>
              <wp:effectExtent l="0" t="0" r="0" b="0"/>
              <wp:wrapNone/>
              <wp:docPr id="531541265" name="文本框 3"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2C6BC65A" w14:textId="3DA5278A" w:rsidR="00AE59C3" w:rsidRPr="00AE59C3" w:rsidRDefault="00AE59C3" w:rsidP="00AE59C3">
                          <w:pPr>
                            <w:rPr>
                              <w:rFonts w:eastAsia="Arial"/>
                              <w:noProof/>
                              <w:color w:val="0078D7"/>
                            </w:rPr>
                          </w:pPr>
                          <w:r w:rsidRPr="00AE59C3">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8F48BC2" id="_x0000_t202" coordsize="21600,21600" o:spt="202" path="m,l,21600r21600,l21600,xe">
              <v:stroke joinstyle="miter"/>
              <v:path gradientshapeok="t" o:connecttype="rect"/>
            </v:shapetype>
            <v:shape id="文本框 3" o:spid="_x0000_s1027" type="#_x0000_t202" alt=" Business " style="position:absolute;left:0;text-align:left;margin-left:16.5pt;margin-top:0;width:67.7pt;height:29.5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" filled="f" stroked="f">
              <v:fill o:detectmouseclick="t"/>
              <v:textbox style="mso-fit-shape-to-text:t" inset="0,0,20pt,15pt">
                <w:txbxContent>
                  <w:p w14:paraId="2C6BC65A" w14:textId="3DA5278A" w:rsidR="00AE59C3" w:rsidRPr="00AE59C3" w:rsidRDefault="00AE59C3" w:rsidP="00AE59C3">
                    <w:pPr>
                      <w:rPr>
                        <w:rFonts w:eastAsia="Arial"/>
                        <w:noProof/>
                        <w:color w:val="0078D7"/>
                      </w:rPr>
                    </w:pPr>
                    <w:r w:rsidRPr="00AE59C3">
                      <w:rPr>
                        <w:rFonts w:eastAsia="Arial"/>
                        <w:noProof/>
                        <w:color w:val="0078D7"/>
                      </w:rPr>
                      <w:t xml:space="preserve"> Business </w:t>
                    </w:r>
                  </w:p>
                </w:txbxContent>
              </v:textbox>
              <w10:wrap anchorx="page" anchory="page"/>
            </v:shape>
          </w:pict>
        </mc:Fallback>
      </mc:AlternateContent>
    </w:r>
    <w:r w:rsidR="004D6CD5" w:rsidRPr="00033F8A">
      <w:rPr>
        <w:sz w:val="18"/>
        <w:szCs w:val="18"/>
      </w:rPr>
      <w:tab/>
    </w:r>
    <w:r w:rsidR="004D6CD5" w:rsidRPr="00033F8A">
      <w:rPr>
        <w:sz w:val="18"/>
        <w:szCs w:val="18"/>
      </w:rPr>
      <w:tab/>
    </w:r>
    <w:r w:rsidR="004B708F">
      <w:rPr>
        <w:rFonts w:hint="eastAsia"/>
        <w:sz w:val="18"/>
        <w:szCs w:val="18"/>
        <w:lang w:eastAsia="zh-CN"/>
      </w:rPr>
      <w:t>第</w:t>
    </w:r>
    <w:r w:rsidR="006663E5">
      <w:rPr>
        <w:sz w:val="18"/>
        <w:szCs w:val="18"/>
      </w:rPr>
      <w:t xml:space="preserve"> </w:t>
    </w:r>
    <w:r w:rsidR="009F36CC">
      <w:rPr>
        <w:sz w:val="18"/>
        <w:szCs w:val="18"/>
      </w:rPr>
      <w:fldChar w:fldCharType="begin"/>
    </w:r>
    <w:r w:rsidR="006663E5">
      <w:rPr>
        <w:sz w:val="18"/>
        <w:szCs w:val="18"/>
      </w:rPr>
      <w:instrText xml:space="preserve"> PAGE   \* MERGEFORMAT </w:instrText>
    </w:r>
    <w:r w:rsidR="009F36CC">
      <w:rPr>
        <w:sz w:val="18"/>
        <w:szCs w:val="18"/>
      </w:rPr>
      <w:fldChar w:fldCharType="separate"/>
    </w:r>
    <w:r w:rsidR="00704C53">
      <w:rPr>
        <w:noProof/>
        <w:sz w:val="18"/>
        <w:szCs w:val="18"/>
      </w:rPr>
      <w:t>1</w:t>
    </w:r>
    <w:r w:rsidR="009F36CC">
      <w:rPr>
        <w:sz w:val="18"/>
        <w:szCs w:val="18"/>
      </w:rPr>
      <w:fldChar w:fldCharType="end"/>
    </w:r>
    <w:r w:rsidR="004B708F">
      <w:rPr>
        <w:rFonts w:hint="eastAsia"/>
        <w:sz w:val="18"/>
        <w:szCs w:val="18"/>
        <w:lang w:eastAsia="zh-CN"/>
      </w:rPr>
      <w:t xml:space="preserve"> </w:t>
    </w:r>
    <w:r w:rsidR="004B708F">
      <w:rPr>
        <w:rFonts w:hint="eastAsia"/>
        <w:sz w:val="18"/>
        <w:szCs w:val="18"/>
        <w:lang w:eastAsia="zh-CN"/>
      </w:rPr>
      <w:t>页共</w:t>
    </w:r>
    <w:r w:rsidR="006663E5">
      <w:rPr>
        <w:sz w:val="18"/>
        <w:szCs w:val="18"/>
      </w:rPr>
      <w:t xml:space="preserve"> </w:t>
    </w:r>
    <w:r w:rsidR="004120EC">
      <w:rPr>
        <w:noProof/>
        <w:sz w:val="18"/>
        <w:szCs w:val="18"/>
      </w:rPr>
      <w:fldChar w:fldCharType="begin"/>
    </w:r>
    <w:r w:rsidR="004120EC">
      <w:rPr>
        <w:noProof/>
        <w:sz w:val="18"/>
        <w:szCs w:val="18"/>
      </w:rPr>
      <w:instrText xml:space="preserve"> NUMPAGES   \* MERGEFORMAT </w:instrText>
    </w:r>
    <w:r w:rsidR="004120EC">
      <w:rPr>
        <w:noProof/>
        <w:sz w:val="18"/>
        <w:szCs w:val="18"/>
      </w:rPr>
      <w:fldChar w:fldCharType="separate"/>
    </w:r>
    <w:r w:rsidR="00704C53">
      <w:rPr>
        <w:noProof/>
        <w:sz w:val="18"/>
        <w:szCs w:val="18"/>
      </w:rPr>
      <w:t>1</w:t>
    </w:r>
    <w:r w:rsidR="004120EC">
      <w:rPr>
        <w:noProof/>
        <w:sz w:val="18"/>
        <w:szCs w:val="18"/>
      </w:rPr>
      <w:fldChar w:fldCharType="end"/>
    </w:r>
    <w:r w:rsidR="004B708F">
      <w:rPr>
        <w:rFonts w:hint="eastAsia"/>
        <w:noProof/>
        <w:sz w:val="18"/>
        <w:szCs w:val="18"/>
        <w:lang w:eastAsia="zh-CN"/>
      </w:rPr>
      <w:t xml:space="preserve"> </w:t>
    </w:r>
    <w:r w:rsidR="004B708F">
      <w:rPr>
        <w:rFonts w:hint="eastAsia"/>
        <w:noProof/>
        <w:sz w:val="18"/>
        <w:szCs w:val="18"/>
        <w:lang w:eastAsia="zh-CN"/>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016FD" w14:textId="7DB73E90" w:rsidR="00AE59C3" w:rsidRDefault="00AE59C3">
    <w:pPr>
      <w:pStyle w:val="a7"/>
    </w:pPr>
    <w:r>
      <w:rPr>
        <w:noProof/>
      </w:rPr>
      <mc:AlternateContent>
        <mc:Choice Requires="wps">
          <w:drawing>
            <wp:anchor distT="0" distB="0" distL="0" distR="0" simplePos="0" relativeHeight="251659264" behindDoc="0" locked="0" layoutInCell="1" allowOverlap="1" wp14:anchorId="79E813B1" wp14:editId="39E3FC33">
              <wp:simplePos x="635" y="635"/>
              <wp:positionH relativeFrom="page">
                <wp:align>right</wp:align>
              </wp:positionH>
              <wp:positionV relativeFrom="page">
                <wp:align>bottom</wp:align>
              </wp:positionV>
              <wp:extent cx="859790" cy="375285"/>
              <wp:effectExtent l="0" t="0" r="0" b="0"/>
              <wp:wrapNone/>
              <wp:docPr id="1242795650" name="文本框 1" descr=" Business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59790" cy="375285"/>
                      </a:xfrm>
                      <a:prstGeom prst="rect">
                        <a:avLst/>
                      </a:prstGeom>
                      <a:noFill/>
                      <a:ln>
                        <a:noFill/>
                      </a:ln>
                    </wps:spPr>
                    <wps:txbx>
                      <w:txbxContent>
                        <w:p w14:paraId="6B1B3D98" w14:textId="0F16EBC7" w:rsidR="00AE59C3" w:rsidRPr="00AE59C3" w:rsidRDefault="00AE59C3" w:rsidP="00AE59C3">
                          <w:pPr>
                            <w:rPr>
                              <w:rFonts w:eastAsia="Arial"/>
                              <w:noProof/>
                              <w:color w:val="0078D7"/>
                            </w:rPr>
                          </w:pPr>
                          <w:r w:rsidRPr="00AE59C3">
                            <w:rPr>
                              <w:rFonts w:eastAsia="Arial"/>
                              <w:noProof/>
                              <w:color w:val="0078D7"/>
                            </w:rPr>
                            <w:t xml:space="preserve"> Business </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9E813B1" id="_x0000_t202" coordsize="21600,21600" o:spt="202" path="m,l,21600r21600,l21600,xe">
              <v:stroke joinstyle="miter"/>
              <v:path gradientshapeok="t" o:connecttype="rect"/>
            </v:shapetype>
            <v:shape id="文本框 1" o:spid="_x0000_s1028" type="#_x0000_t202" alt=" Business " style="position:absolute;margin-left:16.5pt;margin-top:0;width:67.7pt;height:29.5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" filled="f" stroked="f">
              <v:fill o:detectmouseclick="t"/>
              <v:textbox style="mso-fit-shape-to-text:t" inset="0,0,20pt,15pt">
                <w:txbxContent>
                  <w:p w14:paraId="6B1B3D98" w14:textId="0F16EBC7" w:rsidR="00AE59C3" w:rsidRPr="00AE59C3" w:rsidRDefault="00AE59C3" w:rsidP="00AE59C3">
                    <w:pPr>
                      <w:rPr>
                        <w:rFonts w:eastAsia="Arial"/>
                        <w:noProof/>
                        <w:color w:val="0078D7"/>
                      </w:rPr>
                    </w:pPr>
                    <w:r w:rsidRPr="00AE59C3">
                      <w:rPr>
                        <w:rFonts w:eastAsia="Arial"/>
                        <w:noProof/>
                        <w:color w:val="0078D7"/>
                      </w:rPr>
                      <w:t xml:space="preserve"> Business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8391" w14:textId="77777777" w:rsidR="00A6523E" w:rsidRDefault="00A6523E" w:rsidP="007B79C7">
      <w:pPr>
        <w:spacing w:line="240" w:lineRule="auto"/>
      </w:pPr>
      <w:r>
        <w:separator/>
      </w:r>
    </w:p>
  </w:footnote>
  <w:footnote w:type="continuationSeparator" w:id="0">
    <w:p w14:paraId="44874A54" w14:textId="77777777" w:rsidR="00A6523E" w:rsidRDefault="00A6523E" w:rsidP="007B79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B885" w14:textId="77777777" w:rsidR="004D6CD5" w:rsidRDefault="004D6CD5" w:rsidP="006663E5">
    <w:pPr>
      <w:tabs>
        <w:tab w:val="left" w:pos="9105"/>
        <w:tab w:val="right" w:pos="9639"/>
      </w:tabs>
      <w:rPr>
        <w:noProof/>
        <w:lang w:eastAsia="de-DE"/>
      </w:rPr>
    </w:pPr>
    <w:r>
      <w:rPr>
        <w:lang w:val="en-US"/>
      </w:rPr>
      <w:tab/>
    </w:r>
    <w:r w:rsidR="006663E5">
      <w:rPr>
        <w:lang w:val="en-US"/>
      </w:rPr>
      <w:tab/>
    </w:r>
  </w:p>
  <w:tbl>
    <w:tblPr>
      <w:tblStyle w:val="a9"/>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CellMar>
        <w:top w:w="85" w:type="dxa"/>
        <w:left w:w="0" w:type="dxa"/>
        <w:bottom w:w="85" w:type="dxa"/>
        <w:right w:w="0" w:type="dxa"/>
      </w:tblCellMar>
      <w:tblLook w:val="04A0" w:firstRow="1" w:lastRow="0" w:firstColumn="1" w:lastColumn="0" w:noHBand="0" w:noVBand="1"/>
    </w:tblPr>
    <w:tblGrid>
      <w:gridCol w:w="964"/>
    </w:tblGrid>
    <w:tr w:rsidR="004D6CD5" w:rsidRPr="000E5B9A" w14:paraId="758F39F5" w14:textId="77777777" w:rsidTr="0036648F">
      <w:tc>
        <w:tcPr>
          <w:tcW w:w="0" w:type="auto"/>
          <w:vAlign w:val="bottom"/>
        </w:tcPr>
        <w:p w14:paraId="6247BFA0" w14:textId="5AEA9B77" w:rsidR="004D6CD5" w:rsidRPr="006A6307" w:rsidRDefault="001D0458" w:rsidP="006A6307">
          <w:pPr>
            <w:pStyle w:val="ac"/>
          </w:pPr>
          <w:fldSimple w:instr=" TITLE   \* MERGEFORMAT ">
            <w:bookmarkStart w:id="0" w:name="OLE_LINK5"/>
            <w:bookmarkStart w:id="1" w:name="OLE_LINK6"/>
            <w:r>
              <w:rPr>
                <w:rFonts w:hint="eastAsia"/>
                <w:lang w:eastAsia="zh-CN"/>
              </w:rPr>
              <w:t>新闻稿</w:t>
            </w:r>
            <w:bookmarkEnd w:id="0"/>
            <w:bookmarkEnd w:id="1"/>
          </w:fldSimple>
        </w:p>
      </w:tc>
    </w:tr>
  </w:tbl>
  <w:p w14:paraId="12AF6E3B" w14:textId="77777777" w:rsidR="0036648F" w:rsidRPr="0036648F" w:rsidRDefault="0036648F">
    <w:pPr>
      <w:rPr>
        <w:sz w:val="2"/>
        <w:szCs w:val="2"/>
      </w:rPr>
    </w:pPr>
  </w:p>
  <w:tbl>
    <w:tblPr>
      <w:tblStyle w:val="a9"/>
      <w:tblW w:w="0" w:type="auto"/>
      <w:tblInd w:w="14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85" w:type="dxa"/>
        <w:right w:w="0" w:type="dxa"/>
      </w:tblCellMar>
      <w:tblLook w:val="04A0" w:firstRow="1" w:lastRow="0" w:firstColumn="1" w:lastColumn="0" w:noHBand="0" w:noVBand="1"/>
    </w:tblPr>
    <w:tblGrid>
      <w:gridCol w:w="6"/>
    </w:tblGrid>
    <w:tr w:rsidR="004D6CD5" w:rsidRPr="000E5B9A" w14:paraId="6A718E46" w14:textId="77777777" w:rsidTr="0066019C">
      <w:tc>
        <w:tcPr>
          <w:tcW w:w="0" w:type="auto"/>
          <w:vAlign w:val="bottom"/>
        </w:tcPr>
        <w:p w14:paraId="6F249B95" w14:textId="77777777" w:rsidR="004D6CD5" w:rsidRPr="006A6307" w:rsidRDefault="004D6CD5" w:rsidP="006A6307">
          <w:pPr>
            <w:pStyle w:val="ae"/>
          </w:pPr>
        </w:p>
      </w:tc>
    </w:tr>
  </w:tbl>
  <w:p w14:paraId="216C0A0B" w14:textId="77777777" w:rsidR="004D6CD5" w:rsidRPr="000E5B9A" w:rsidRDefault="004D6CD5" w:rsidP="00214612">
    <w:r>
      <w:rPr>
        <w:noProof/>
        <w:lang w:eastAsia="de-DE"/>
      </w:rPr>
      <w:drawing>
        <wp:anchor distT="0" distB="0" distL="114300" distR="114300" simplePos="0" relativeHeight="251658240" behindDoc="1" locked="0" layoutInCell="0" allowOverlap="0" wp14:anchorId="4623CBBE" wp14:editId="664C032D">
          <wp:simplePos x="0" y="0"/>
          <wp:positionH relativeFrom="page">
            <wp:posOffset>6297295</wp:posOffset>
          </wp:positionH>
          <wp:positionV relativeFrom="topMargin">
            <wp:posOffset>450215</wp:posOffset>
          </wp:positionV>
          <wp:extent cx="542925" cy="542925"/>
          <wp:effectExtent l="19050" t="0" r="9525" b="0"/>
          <wp:wrapNone/>
          <wp:docPr id="10" name="Grafik 2" descr="Tr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Logo.jpg"/>
                  <pic:cNvPicPr/>
                </pic:nvPicPr>
                <pic:blipFill>
                  <a:blip r:embed="rId1"/>
                  <a:stretch>
                    <a:fillRect/>
                  </a:stretch>
                </pic:blipFill>
                <pic:spPr>
                  <a:xfrm>
                    <a:off x="0" y="0"/>
                    <a:ext cx="542925" cy="542925"/>
                  </a:xfrm>
                  <a:prstGeom prst="rect">
                    <a:avLst/>
                  </a:prstGeom>
                </pic:spPr>
              </pic:pic>
            </a:graphicData>
          </a:graphic>
        </wp:anchor>
      </w:drawing>
    </w:r>
  </w:p>
  <w:p w14:paraId="48CA1014" w14:textId="77777777" w:rsidR="004D6CD5" w:rsidRPr="000E5B9A" w:rsidRDefault="004D6CD5" w:rsidP="00A37CDE">
    <w:pPr>
      <w:tabs>
        <w:tab w:val="right" w:pos="9639"/>
      </w:tabs>
    </w:pPr>
  </w:p>
  <w:p w14:paraId="0AD79F11" w14:textId="77777777" w:rsidR="004D6CD5" w:rsidRPr="000E5B9A" w:rsidRDefault="004D6CD5" w:rsidP="00A37CDE">
    <w:pPr>
      <w:tabs>
        <w:tab w:val="right" w:pos="96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95B"/>
    <w:multiLevelType w:val="hybridMultilevel"/>
    <w:tmpl w:val="69707092"/>
    <w:lvl w:ilvl="0" w:tplc="0BA4EE42">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7D16E0"/>
    <w:multiLevelType w:val="hybridMultilevel"/>
    <w:tmpl w:val="639CEBCE"/>
    <w:lvl w:ilvl="0" w:tplc="CB0E907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D41181"/>
    <w:multiLevelType w:val="hybridMultilevel"/>
    <w:tmpl w:val="4E8CBAD6"/>
    <w:lvl w:ilvl="0" w:tplc="3C0C2834">
      <w:start w:val="1"/>
      <w:numFmt w:val="bullet"/>
      <w:pStyle w:val="Bullets"/>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A1B522F"/>
    <w:multiLevelType w:val="hybridMultilevel"/>
    <w:tmpl w:val="C3005F68"/>
    <w:lvl w:ilvl="0" w:tplc="CFD818A8">
      <w:start w:val="1"/>
      <w:numFmt w:val="bullet"/>
      <w:lvlText w:val=""/>
      <w:lvlJc w:val="left"/>
      <w:pPr>
        <w:ind w:left="440" w:hanging="440"/>
      </w:pPr>
      <w:rPr>
        <w:rFonts w:ascii="Symbol" w:hAnsi="Symbol"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40C179DA"/>
    <w:multiLevelType w:val="hybridMultilevel"/>
    <w:tmpl w:val="C3BA3840"/>
    <w:lvl w:ilvl="0" w:tplc="CB0E907A">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7653563"/>
    <w:multiLevelType w:val="hybridMultilevel"/>
    <w:tmpl w:val="8522E01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495D3EC3"/>
    <w:multiLevelType w:val="hybridMultilevel"/>
    <w:tmpl w:val="DE24A3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28B01CF"/>
    <w:multiLevelType w:val="hybridMultilevel"/>
    <w:tmpl w:val="2C702EEE"/>
    <w:lvl w:ilvl="0" w:tplc="C66EFF6E">
      <w:start w:val="1"/>
      <w:numFmt w:val="decimal"/>
      <w:pStyle w:val="a"/>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86510475">
    <w:abstractNumId w:val="1"/>
  </w:num>
  <w:num w:numId="2" w16cid:durableId="163473117">
    <w:abstractNumId w:val="6"/>
  </w:num>
  <w:num w:numId="3" w16cid:durableId="844904012">
    <w:abstractNumId w:val="0"/>
  </w:num>
  <w:num w:numId="4" w16cid:durableId="1316449568">
    <w:abstractNumId w:val="4"/>
  </w:num>
  <w:num w:numId="5" w16cid:durableId="753627010">
    <w:abstractNumId w:val="2"/>
  </w:num>
  <w:num w:numId="6" w16cid:durableId="340132755">
    <w:abstractNumId w:val="7"/>
  </w:num>
  <w:num w:numId="7" w16cid:durableId="1945720829">
    <w:abstractNumId w:val="5"/>
  </w:num>
  <w:num w:numId="8" w16cid:durableId="2083021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592"/>
    <w:rsid w:val="00004CBD"/>
    <w:rsid w:val="0000740E"/>
    <w:rsid w:val="00013FFF"/>
    <w:rsid w:val="000144EA"/>
    <w:rsid w:val="00015220"/>
    <w:rsid w:val="0001565D"/>
    <w:rsid w:val="00021F61"/>
    <w:rsid w:val="000244BD"/>
    <w:rsid w:val="00033F8A"/>
    <w:rsid w:val="00034B0E"/>
    <w:rsid w:val="00042E3A"/>
    <w:rsid w:val="00044E43"/>
    <w:rsid w:val="0004592E"/>
    <w:rsid w:val="000516F1"/>
    <w:rsid w:val="00051992"/>
    <w:rsid w:val="000541F5"/>
    <w:rsid w:val="00054BA5"/>
    <w:rsid w:val="00060F42"/>
    <w:rsid w:val="00064A8B"/>
    <w:rsid w:val="00066DBC"/>
    <w:rsid w:val="0007118C"/>
    <w:rsid w:val="0007379F"/>
    <w:rsid w:val="00074A38"/>
    <w:rsid w:val="00077449"/>
    <w:rsid w:val="000817EE"/>
    <w:rsid w:val="000832A2"/>
    <w:rsid w:val="000872FE"/>
    <w:rsid w:val="00087355"/>
    <w:rsid w:val="0009594A"/>
    <w:rsid w:val="0009713F"/>
    <w:rsid w:val="000979D0"/>
    <w:rsid w:val="000A05DE"/>
    <w:rsid w:val="000A2DC2"/>
    <w:rsid w:val="000A3099"/>
    <w:rsid w:val="000A54C7"/>
    <w:rsid w:val="000A59B7"/>
    <w:rsid w:val="000B2028"/>
    <w:rsid w:val="000B483E"/>
    <w:rsid w:val="000B694A"/>
    <w:rsid w:val="000C079F"/>
    <w:rsid w:val="000E5B9A"/>
    <w:rsid w:val="000E64EB"/>
    <w:rsid w:val="000F198C"/>
    <w:rsid w:val="000F53C6"/>
    <w:rsid w:val="000F636B"/>
    <w:rsid w:val="000F6689"/>
    <w:rsid w:val="000F7E88"/>
    <w:rsid w:val="00102ABC"/>
    <w:rsid w:val="00107091"/>
    <w:rsid w:val="00115D2E"/>
    <w:rsid w:val="00116751"/>
    <w:rsid w:val="001219F3"/>
    <w:rsid w:val="001230CF"/>
    <w:rsid w:val="0012443C"/>
    <w:rsid w:val="00126EB3"/>
    <w:rsid w:val="0013290B"/>
    <w:rsid w:val="0013641E"/>
    <w:rsid w:val="00142ED4"/>
    <w:rsid w:val="00151247"/>
    <w:rsid w:val="001527AB"/>
    <w:rsid w:val="0015623F"/>
    <w:rsid w:val="001575DA"/>
    <w:rsid w:val="001576EC"/>
    <w:rsid w:val="00161353"/>
    <w:rsid w:val="001706B0"/>
    <w:rsid w:val="00174173"/>
    <w:rsid w:val="001756A8"/>
    <w:rsid w:val="00184D78"/>
    <w:rsid w:val="001906E7"/>
    <w:rsid w:val="0019651A"/>
    <w:rsid w:val="001A09B4"/>
    <w:rsid w:val="001A0FCD"/>
    <w:rsid w:val="001A25DE"/>
    <w:rsid w:val="001B00F1"/>
    <w:rsid w:val="001C12B6"/>
    <w:rsid w:val="001C221A"/>
    <w:rsid w:val="001C6D38"/>
    <w:rsid w:val="001C734D"/>
    <w:rsid w:val="001D0458"/>
    <w:rsid w:val="001D4101"/>
    <w:rsid w:val="001E2AE0"/>
    <w:rsid w:val="001E2E61"/>
    <w:rsid w:val="001E5A38"/>
    <w:rsid w:val="00202377"/>
    <w:rsid w:val="00204C77"/>
    <w:rsid w:val="002057AC"/>
    <w:rsid w:val="00214067"/>
    <w:rsid w:val="00214612"/>
    <w:rsid w:val="002245A9"/>
    <w:rsid w:val="002246C7"/>
    <w:rsid w:val="00227A97"/>
    <w:rsid w:val="00230BD6"/>
    <w:rsid w:val="002325A5"/>
    <w:rsid w:val="002354F7"/>
    <w:rsid w:val="00240F46"/>
    <w:rsid w:val="002411F2"/>
    <w:rsid w:val="0024139D"/>
    <w:rsid w:val="00241441"/>
    <w:rsid w:val="002444F7"/>
    <w:rsid w:val="002446D7"/>
    <w:rsid w:val="00244DAE"/>
    <w:rsid w:val="0025141B"/>
    <w:rsid w:val="0025286F"/>
    <w:rsid w:val="0025738A"/>
    <w:rsid w:val="002601D4"/>
    <w:rsid w:val="002606C7"/>
    <w:rsid w:val="00260E4A"/>
    <w:rsid w:val="002615C4"/>
    <w:rsid w:val="00261A3C"/>
    <w:rsid w:val="00261E76"/>
    <w:rsid w:val="0026781C"/>
    <w:rsid w:val="00271C75"/>
    <w:rsid w:val="00271E4B"/>
    <w:rsid w:val="00272B14"/>
    <w:rsid w:val="002733A4"/>
    <w:rsid w:val="00277274"/>
    <w:rsid w:val="002833FF"/>
    <w:rsid w:val="00283FB4"/>
    <w:rsid w:val="00284B2A"/>
    <w:rsid w:val="002853DF"/>
    <w:rsid w:val="00286B3E"/>
    <w:rsid w:val="00286C66"/>
    <w:rsid w:val="00294F61"/>
    <w:rsid w:val="002964C9"/>
    <w:rsid w:val="002A0281"/>
    <w:rsid w:val="002A3806"/>
    <w:rsid w:val="002A68DE"/>
    <w:rsid w:val="002D450D"/>
    <w:rsid w:val="002E0186"/>
    <w:rsid w:val="002E01B7"/>
    <w:rsid w:val="002E0422"/>
    <w:rsid w:val="002E21F4"/>
    <w:rsid w:val="002E4C5F"/>
    <w:rsid w:val="002F1A95"/>
    <w:rsid w:val="00302D49"/>
    <w:rsid w:val="003038D9"/>
    <w:rsid w:val="003051C7"/>
    <w:rsid w:val="003138D5"/>
    <w:rsid w:val="0031616C"/>
    <w:rsid w:val="00317895"/>
    <w:rsid w:val="00317D7A"/>
    <w:rsid w:val="00322068"/>
    <w:rsid w:val="0032441C"/>
    <w:rsid w:val="00324E75"/>
    <w:rsid w:val="003252B7"/>
    <w:rsid w:val="0032679D"/>
    <w:rsid w:val="003316C7"/>
    <w:rsid w:val="00336453"/>
    <w:rsid w:val="00341F49"/>
    <w:rsid w:val="00342632"/>
    <w:rsid w:val="003548D0"/>
    <w:rsid w:val="0035496A"/>
    <w:rsid w:val="0035589F"/>
    <w:rsid w:val="003576BB"/>
    <w:rsid w:val="00361CC2"/>
    <w:rsid w:val="003625D0"/>
    <w:rsid w:val="00364BC7"/>
    <w:rsid w:val="0036648F"/>
    <w:rsid w:val="003706A2"/>
    <w:rsid w:val="00373673"/>
    <w:rsid w:val="00374913"/>
    <w:rsid w:val="003801EA"/>
    <w:rsid w:val="003808D3"/>
    <w:rsid w:val="00380CF1"/>
    <w:rsid w:val="00385EA5"/>
    <w:rsid w:val="00386875"/>
    <w:rsid w:val="00386D49"/>
    <w:rsid w:val="00391ED0"/>
    <w:rsid w:val="003B0991"/>
    <w:rsid w:val="003B14AC"/>
    <w:rsid w:val="003B55FE"/>
    <w:rsid w:val="003B6B95"/>
    <w:rsid w:val="003C4EBB"/>
    <w:rsid w:val="003C68D2"/>
    <w:rsid w:val="003D079F"/>
    <w:rsid w:val="003D1D30"/>
    <w:rsid w:val="003D4A5A"/>
    <w:rsid w:val="003D6241"/>
    <w:rsid w:val="003D70EA"/>
    <w:rsid w:val="003E14AB"/>
    <w:rsid w:val="00400656"/>
    <w:rsid w:val="0040172B"/>
    <w:rsid w:val="004033BE"/>
    <w:rsid w:val="0040520A"/>
    <w:rsid w:val="0040654F"/>
    <w:rsid w:val="00406960"/>
    <w:rsid w:val="004120EC"/>
    <w:rsid w:val="004171E1"/>
    <w:rsid w:val="00421AF3"/>
    <w:rsid w:val="00421B45"/>
    <w:rsid w:val="00424E6B"/>
    <w:rsid w:val="00425929"/>
    <w:rsid w:val="00440532"/>
    <w:rsid w:val="00445619"/>
    <w:rsid w:val="004462F1"/>
    <w:rsid w:val="00452D0F"/>
    <w:rsid w:val="004543E9"/>
    <w:rsid w:val="004627CB"/>
    <w:rsid w:val="0046405F"/>
    <w:rsid w:val="00467344"/>
    <w:rsid w:val="00471C8A"/>
    <w:rsid w:val="00476854"/>
    <w:rsid w:val="00483CB3"/>
    <w:rsid w:val="00485B43"/>
    <w:rsid w:val="00487AAF"/>
    <w:rsid w:val="00497785"/>
    <w:rsid w:val="004A0F8A"/>
    <w:rsid w:val="004A1AEE"/>
    <w:rsid w:val="004A778D"/>
    <w:rsid w:val="004B0234"/>
    <w:rsid w:val="004B191D"/>
    <w:rsid w:val="004B1CAF"/>
    <w:rsid w:val="004B4201"/>
    <w:rsid w:val="004B436A"/>
    <w:rsid w:val="004B66C4"/>
    <w:rsid w:val="004B708F"/>
    <w:rsid w:val="004C495D"/>
    <w:rsid w:val="004C73FE"/>
    <w:rsid w:val="004C7521"/>
    <w:rsid w:val="004D55FC"/>
    <w:rsid w:val="004D6CD5"/>
    <w:rsid w:val="004D7E2F"/>
    <w:rsid w:val="004E0D95"/>
    <w:rsid w:val="004E2F00"/>
    <w:rsid w:val="004E51E6"/>
    <w:rsid w:val="004F098B"/>
    <w:rsid w:val="004F22F5"/>
    <w:rsid w:val="0050026B"/>
    <w:rsid w:val="00514735"/>
    <w:rsid w:val="00517116"/>
    <w:rsid w:val="005218C0"/>
    <w:rsid w:val="00522B65"/>
    <w:rsid w:val="00524EBE"/>
    <w:rsid w:val="005277CC"/>
    <w:rsid w:val="005302E3"/>
    <w:rsid w:val="00532C73"/>
    <w:rsid w:val="00533961"/>
    <w:rsid w:val="00534630"/>
    <w:rsid w:val="00542C74"/>
    <w:rsid w:val="0054423D"/>
    <w:rsid w:val="00545EF6"/>
    <w:rsid w:val="0054681E"/>
    <w:rsid w:val="0055745B"/>
    <w:rsid w:val="005622CD"/>
    <w:rsid w:val="005632AD"/>
    <w:rsid w:val="0056751F"/>
    <w:rsid w:val="0057051E"/>
    <w:rsid w:val="005718B1"/>
    <w:rsid w:val="005763DA"/>
    <w:rsid w:val="00580FA9"/>
    <w:rsid w:val="00581AFD"/>
    <w:rsid w:val="005832F1"/>
    <w:rsid w:val="0059144F"/>
    <w:rsid w:val="00596689"/>
    <w:rsid w:val="005A1530"/>
    <w:rsid w:val="005A1B9D"/>
    <w:rsid w:val="005A2440"/>
    <w:rsid w:val="005B0BED"/>
    <w:rsid w:val="005B0D31"/>
    <w:rsid w:val="005B7F7A"/>
    <w:rsid w:val="005C0677"/>
    <w:rsid w:val="005C099D"/>
    <w:rsid w:val="005C63D6"/>
    <w:rsid w:val="005D06EB"/>
    <w:rsid w:val="005D4212"/>
    <w:rsid w:val="005D55DA"/>
    <w:rsid w:val="005D5E56"/>
    <w:rsid w:val="005E0982"/>
    <w:rsid w:val="005E21F2"/>
    <w:rsid w:val="005E3872"/>
    <w:rsid w:val="005E61F6"/>
    <w:rsid w:val="005F4A8D"/>
    <w:rsid w:val="005F653B"/>
    <w:rsid w:val="00602644"/>
    <w:rsid w:val="006051E8"/>
    <w:rsid w:val="00605D35"/>
    <w:rsid w:val="006061BF"/>
    <w:rsid w:val="006072EE"/>
    <w:rsid w:val="00612D70"/>
    <w:rsid w:val="00614EB3"/>
    <w:rsid w:val="0061627F"/>
    <w:rsid w:val="006167D2"/>
    <w:rsid w:val="00616CEE"/>
    <w:rsid w:val="006170F3"/>
    <w:rsid w:val="006211BC"/>
    <w:rsid w:val="006225E8"/>
    <w:rsid w:val="00623005"/>
    <w:rsid w:val="006237E4"/>
    <w:rsid w:val="00624126"/>
    <w:rsid w:val="006249A8"/>
    <w:rsid w:val="00631A95"/>
    <w:rsid w:val="006334F4"/>
    <w:rsid w:val="00633BF1"/>
    <w:rsid w:val="00634D56"/>
    <w:rsid w:val="00640780"/>
    <w:rsid w:val="006452A8"/>
    <w:rsid w:val="0065796C"/>
    <w:rsid w:val="0066019C"/>
    <w:rsid w:val="00661C4F"/>
    <w:rsid w:val="00664F30"/>
    <w:rsid w:val="0066566B"/>
    <w:rsid w:val="006663E5"/>
    <w:rsid w:val="006776DC"/>
    <w:rsid w:val="00680615"/>
    <w:rsid w:val="00684CED"/>
    <w:rsid w:val="006866C5"/>
    <w:rsid w:val="00687FED"/>
    <w:rsid w:val="006904BA"/>
    <w:rsid w:val="00691BE5"/>
    <w:rsid w:val="00696903"/>
    <w:rsid w:val="006A41E7"/>
    <w:rsid w:val="006A6307"/>
    <w:rsid w:val="006B282E"/>
    <w:rsid w:val="006B6C98"/>
    <w:rsid w:val="006B795B"/>
    <w:rsid w:val="006C09A7"/>
    <w:rsid w:val="006C6F9A"/>
    <w:rsid w:val="006C7ED7"/>
    <w:rsid w:val="006D0187"/>
    <w:rsid w:val="006D1B9E"/>
    <w:rsid w:val="006D24E5"/>
    <w:rsid w:val="006D4B7C"/>
    <w:rsid w:val="006E5C36"/>
    <w:rsid w:val="006F13A3"/>
    <w:rsid w:val="006F1A5F"/>
    <w:rsid w:val="006F25A8"/>
    <w:rsid w:val="006F3C3C"/>
    <w:rsid w:val="006F431C"/>
    <w:rsid w:val="006F5378"/>
    <w:rsid w:val="006F643C"/>
    <w:rsid w:val="00700F1F"/>
    <w:rsid w:val="00704C53"/>
    <w:rsid w:val="00704FF9"/>
    <w:rsid w:val="0071697C"/>
    <w:rsid w:val="00720BEC"/>
    <w:rsid w:val="0072561F"/>
    <w:rsid w:val="00725DC5"/>
    <w:rsid w:val="007306DA"/>
    <w:rsid w:val="00734E95"/>
    <w:rsid w:val="0073777D"/>
    <w:rsid w:val="00742001"/>
    <w:rsid w:val="00750C16"/>
    <w:rsid w:val="00753DCF"/>
    <w:rsid w:val="00756397"/>
    <w:rsid w:val="007572BF"/>
    <w:rsid w:val="00763C9F"/>
    <w:rsid w:val="007678A2"/>
    <w:rsid w:val="00775F53"/>
    <w:rsid w:val="00781C66"/>
    <w:rsid w:val="00781D08"/>
    <w:rsid w:val="00781F51"/>
    <w:rsid w:val="007839F4"/>
    <w:rsid w:val="00786DF7"/>
    <w:rsid w:val="0079119F"/>
    <w:rsid w:val="007955B1"/>
    <w:rsid w:val="007B02A0"/>
    <w:rsid w:val="007B1CAF"/>
    <w:rsid w:val="007B6152"/>
    <w:rsid w:val="007B6927"/>
    <w:rsid w:val="007B798A"/>
    <w:rsid w:val="007B7993"/>
    <w:rsid w:val="007B79C7"/>
    <w:rsid w:val="007C01C9"/>
    <w:rsid w:val="007C1C89"/>
    <w:rsid w:val="007C3D47"/>
    <w:rsid w:val="007E116A"/>
    <w:rsid w:val="007F4C78"/>
    <w:rsid w:val="007F5B98"/>
    <w:rsid w:val="0080087F"/>
    <w:rsid w:val="008119BB"/>
    <w:rsid w:val="00811C58"/>
    <w:rsid w:val="008122BD"/>
    <w:rsid w:val="00812FB5"/>
    <w:rsid w:val="0081409F"/>
    <w:rsid w:val="008177D7"/>
    <w:rsid w:val="008216E6"/>
    <w:rsid w:val="008217C7"/>
    <w:rsid w:val="00825176"/>
    <w:rsid w:val="0082607C"/>
    <w:rsid w:val="008266BA"/>
    <w:rsid w:val="00833D4B"/>
    <w:rsid w:val="008349CD"/>
    <w:rsid w:val="00835728"/>
    <w:rsid w:val="0083660B"/>
    <w:rsid w:val="008369F5"/>
    <w:rsid w:val="00844931"/>
    <w:rsid w:val="0084688D"/>
    <w:rsid w:val="00847086"/>
    <w:rsid w:val="0085216C"/>
    <w:rsid w:val="00857322"/>
    <w:rsid w:val="0085795B"/>
    <w:rsid w:val="00860C10"/>
    <w:rsid w:val="00861D60"/>
    <w:rsid w:val="0087005B"/>
    <w:rsid w:val="0087041C"/>
    <w:rsid w:val="00870A5D"/>
    <w:rsid w:val="00871A28"/>
    <w:rsid w:val="00873B00"/>
    <w:rsid w:val="00876C68"/>
    <w:rsid w:val="008801EF"/>
    <w:rsid w:val="00885D9A"/>
    <w:rsid w:val="008866CF"/>
    <w:rsid w:val="00891E2C"/>
    <w:rsid w:val="0089718E"/>
    <w:rsid w:val="00897B07"/>
    <w:rsid w:val="008A0AC5"/>
    <w:rsid w:val="008A5EB0"/>
    <w:rsid w:val="008B25A4"/>
    <w:rsid w:val="008B2755"/>
    <w:rsid w:val="008B691C"/>
    <w:rsid w:val="008C0258"/>
    <w:rsid w:val="008C137C"/>
    <w:rsid w:val="008C3791"/>
    <w:rsid w:val="008C4B1A"/>
    <w:rsid w:val="008D28CF"/>
    <w:rsid w:val="008D40C3"/>
    <w:rsid w:val="008D570E"/>
    <w:rsid w:val="008D766C"/>
    <w:rsid w:val="008E09E9"/>
    <w:rsid w:val="008E5607"/>
    <w:rsid w:val="008E59E2"/>
    <w:rsid w:val="008E6C6C"/>
    <w:rsid w:val="008F12B7"/>
    <w:rsid w:val="008F4C0D"/>
    <w:rsid w:val="008F7915"/>
    <w:rsid w:val="0090553F"/>
    <w:rsid w:val="009061BF"/>
    <w:rsid w:val="00906DED"/>
    <w:rsid w:val="00907CE0"/>
    <w:rsid w:val="00913895"/>
    <w:rsid w:val="009150CB"/>
    <w:rsid w:val="009179F3"/>
    <w:rsid w:val="00923E78"/>
    <w:rsid w:val="00925431"/>
    <w:rsid w:val="0092708B"/>
    <w:rsid w:val="00937116"/>
    <w:rsid w:val="00950B8B"/>
    <w:rsid w:val="00952055"/>
    <w:rsid w:val="0096284E"/>
    <w:rsid w:val="00962A5B"/>
    <w:rsid w:val="00964157"/>
    <w:rsid w:val="00970325"/>
    <w:rsid w:val="00971230"/>
    <w:rsid w:val="0097526E"/>
    <w:rsid w:val="009772D3"/>
    <w:rsid w:val="0098145F"/>
    <w:rsid w:val="00981AAA"/>
    <w:rsid w:val="009828E2"/>
    <w:rsid w:val="009902CA"/>
    <w:rsid w:val="00994344"/>
    <w:rsid w:val="0099781E"/>
    <w:rsid w:val="009A08E7"/>
    <w:rsid w:val="009A42D6"/>
    <w:rsid w:val="009A7B4D"/>
    <w:rsid w:val="009B0657"/>
    <w:rsid w:val="009B5604"/>
    <w:rsid w:val="009B7211"/>
    <w:rsid w:val="009B7D0F"/>
    <w:rsid w:val="009C07AF"/>
    <w:rsid w:val="009C2A02"/>
    <w:rsid w:val="009C5A2C"/>
    <w:rsid w:val="009C72E9"/>
    <w:rsid w:val="009D0151"/>
    <w:rsid w:val="009D5192"/>
    <w:rsid w:val="009D573F"/>
    <w:rsid w:val="009E1B58"/>
    <w:rsid w:val="009E2BE9"/>
    <w:rsid w:val="009E3B8A"/>
    <w:rsid w:val="009E5026"/>
    <w:rsid w:val="009F20DB"/>
    <w:rsid w:val="009F36CC"/>
    <w:rsid w:val="009F70F2"/>
    <w:rsid w:val="009F7820"/>
    <w:rsid w:val="00A0131F"/>
    <w:rsid w:val="00A04CCA"/>
    <w:rsid w:val="00A10C9E"/>
    <w:rsid w:val="00A1205B"/>
    <w:rsid w:val="00A12FD0"/>
    <w:rsid w:val="00A21EE5"/>
    <w:rsid w:val="00A249CA"/>
    <w:rsid w:val="00A25297"/>
    <w:rsid w:val="00A26385"/>
    <w:rsid w:val="00A269C8"/>
    <w:rsid w:val="00A27C58"/>
    <w:rsid w:val="00A35BF1"/>
    <w:rsid w:val="00A3724F"/>
    <w:rsid w:val="00A37CDE"/>
    <w:rsid w:val="00A4062A"/>
    <w:rsid w:val="00A46302"/>
    <w:rsid w:val="00A602D7"/>
    <w:rsid w:val="00A6523E"/>
    <w:rsid w:val="00A653C5"/>
    <w:rsid w:val="00A74A34"/>
    <w:rsid w:val="00A80078"/>
    <w:rsid w:val="00A82D5A"/>
    <w:rsid w:val="00A856FF"/>
    <w:rsid w:val="00A9160E"/>
    <w:rsid w:val="00A9478E"/>
    <w:rsid w:val="00A956A5"/>
    <w:rsid w:val="00AA1461"/>
    <w:rsid w:val="00AA2F4E"/>
    <w:rsid w:val="00AA3CA1"/>
    <w:rsid w:val="00AA42C8"/>
    <w:rsid w:val="00AA55E5"/>
    <w:rsid w:val="00AB7AD7"/>
    <w:rsid w:val="00AC4C3F"/>
    <w:rsid w:val="00AC7CC4"/>
    <w:rsid w:val="00AC7D47"/>
    <w:rsid w:val="00AE59C3"/>
    <w:rsid w:val="00AF26E1"/>
    <w:rsid w:val="00AF7EEF"/>
    <w:rsid w:val="00B134DF"/>
    <w:rsid w:val="00B15ADB"/>
    <w:rsid w:val="00B178F7"/>
    <w:rsid w:val="00B23FBD"/>
    <w:rsid w:val="00B25283"/>
    <w:rsid w:val="00B31B1F"/>
    <w:rsid w:val="00B3720C"/>
    <w:rsid w:val="00B37306"/>
    <w:rsid w:val="00B42B58"/>
    <w:rsid w:val="00B43756"/>
    <w:rsid w:val="00B4664D"/>
    <w:rsid w:val="00B51538"/>
    <w:rsid w:val="00B543FA"/>
    <w:rsid w:val="00B62B36"/>
    <w:rsid w:val="00B6424E"/>
    <w:rsid w:val="00B649BD"/>
    <w:rsid w:val="00B65F4D"/>
    <w:rsid w:val="00B70547"/>
    <w:rsid w:val="00B841F0"/>
    <w:rsid w:val="00B872B5"/>
    <w:rsid w:val="00B93746"/>
    <w:rsid w:val="00B949A1"/>
    <w:rsid w:val="00B97CFF"/>
    <w:rsid w:val="00B97D83"/>
    <w:rsid w:val="00BA01F2"/>
    <w:rsid w:val="00BC06DA"/>
    <w:rsid w:val="00BC2FF6"/>
    <w:rsid w:val="00BD4AB2"/>
    <w:rsid w:val="00BD5737"/>
    <w:rsid w:val="00BD6315"/>
    <w:rsid w:val="00BD7480"/>
    <w:rsid w:val="00BD7F1D"/>
    <w:rsid w:val="00BE2472"/>
    <w:rsid w:val="00BE2817"/>
    <w:rsid w:val="00BE2B75"/>
    <w:rsid w:val="00BE37EE"/>
    <w:rsid w:val="00BE4CF8"/>
    <w:rsid w:val="00BE54D8"/>
    <w:rsid w:val="00BF0018"/>
    <w:rsid w:val="00BF3A1D"/>
    <w:rsid w:val="00BF4B43"/>
    <w:rsid w:val="00BF6ACC"/>
    <w:rsid w:val="00C01A97"/>
    <w:rsid w:val="00C0676E"/>
    <w:rsid w:val="00C070D7"/>
    <w:rsid w:val="00C116D8"/>
    <w:rsid w:val="00C13F43"/>
    <w:rsid w:val="00C15734"/>
    <w:rsid w:val="00C16905"/>
    <w:rsid w:val="00C2308E"/>
    <w:rsid w:val="00C31D77"/>
    <w:rsid w:val="00C35850"/>
    <w:rsid w:val="00C37A18"/>
    <w:rsid w:val="00C4613A"/>
    <w:rsid w:val="00C50524"/>
    <w:rsid w:val="00C55C4C"/>
    <w:rsid w:val="00C56148"/>
    <w:rsid w:val="00C56E59"/>
    <w:rsid w:val="00C570AF"/>
    <w:rsid w:val="00C6605B"/>
    <w:rsid w:val="00C708FF"/>
    <w:rsid w:val="00C73272"/>
    <w:rsid w:val="00C76846"/>
    <w:rsid w:val="00C80FFE"/>
    <w:rsid w:val="00C81E0F"/>
    <w:rsid w:val="00C91C8E"/>
    <w:rsid w:val="00C94F6C"/>
    <w:rsid w:val="00CA0F58"/>
    <w:rsid w:val="00CA495F"/>
    <w:rsid w:val="00CA4B5F"/>
    <w:rsid w:val="00CB10AA"/>
    <w:rsid w:val="00CB264B"/>
    <w:rsid w:val="00CB35C9"/>
    <w:rsid w:val="00CB5B86"/>
    <w:rsid w:val="00CB7E44"/>
    <w:rsid w:val="00CC425A"/>
    <w:rsid w:val="00CC44D3"/>
    <w:rsid w:val="00CC693E"/>
    <w:rsid w:val="00CD1C7C"/>
    <w:rsid w:val="00CD2F8F"/>
    <w:rsid w:val="00CD6445"/>
    <w:rsid w:val="00CF0CAF"/>
    <w:rsid w:val="00CF3B9A"/>
    <w:rsid w:val="00CF40E8"/>
    <w:rsid w:val="00CF4959"/>
    <w:rsid w:val="00D04F65"/>
    <w:rsid w:val="00D06A7F"/>
    <w:rsid w:val="00D06B91"/>
    <w:rsid w:val="00D11002"/>
    <w:rsid w:val="00D133E8"/>
    <w:rsid w:val="00D1658F"/>
    <w:rsid w:val="00D2156E"/>
    <w:rsid w:val="00D22B02"/>
    <w:rsid w:val="00D252DF"/>
    <w:rsid w:val="00D300AD"/>
    <w:rsid w:val="00D30120"/>
    <w:rsid w:val="00D331E0"/>
    <w:rsid w:val="00D33E41"/>
    <w:rsid w:val="00D34906"/>
    <w:rsid w:val="00D4115C"/>
    <w:rsid w:val="00D424C6"/>
    <w:rsid w:val="00D45080"/>
    <w:rsid w:val="00D451BA"/>
    <w:rsid w:val="00D5006B"/>
    <w:rsid w:val="00D50AC9"/>
    <w:rsid w:val="00D52AA8"/>
    <w:rsid w:val="00D564A0"/>
    <w:rsid w:val="00D62930"/>
    <w:rsid w:val="00D655EF"/>
    <w:rsid w:val="00D67763"/>
    <w:rsid w:val="00D82E3F"/>
    <w:rsid w:val="00D83BAB"/>
    <w:rsid w:val="00D86CF6"/>
    <w:rsid w:val="00D91203"/>
    <w:rsid w:val="00D938FD"/>
    <w:rsid w:val="00D952D3"/>
    <w:rsid w:val="00DA0307"/>
    <w:rsid w:val="00DA263E"/>
    <w:rsid w:val="00DA28E1"/>
    <w:rsid w:val="00DA41EC"/>
    <w:rsid w:val="00DA4E82"/>
    <w:rsid w:val="00DB4486"/>
    <w:rsid w:val="00DB67BC"/>
    <w:rsid w:val="00DB725F"/>
    <w:rsid w:val="00DC1592"/>
    <w:rsid w:val="00DC1DAC"/>
    <w:rsid w:val="00DC21D8"/>
    <w:rsid w:val="00DC229D"/>
    <w:rsid w:val="00DD019D"/>
    <w:rsid w:val="00DD16A1"/>
    <w:rsid w:val="00DD3DF8"/>
    <w:rsid w:val="00DD4536"/>
    <w:rsid w:val="00DD4B0B"/>
    <w:rsid w:val="00DE2EDA"/>
    <w:rsid w:val="00DE3BFF"/>
    <w:rsid w:val="00DE3FD4"/>
    <w:rsid w:val="00DE3FEB"/>
    <w:rsid w:val="00DE7C75"/>
    <w:rsid w:val="00DF5E2F"/>
    <w:rsid w:val="00DF777B"/>
    <w:rsid w:val="00E01BD4"/>
    <w:rsid w:val="00E042BD"/>
    <w:rsid w:val="00E04C94"/>
    <w:rsid w:val="00E239E7"/>
    <w:rsid w:val="00E23EE5"/>
    <w:rsid w:val="00E25C15"/>
    <w:rsid w:val="00E27061"/>
    <w:rsid w:val="00E32E4E"/>
    <w:rsid w:val="00E35A97"/>
    <w:rsid w:val="00E404F9"/>
    <w:rsid w:val="00E421D6"/>
    <w:rsid w:val="00E4453E"/>
    <w:rsid w:val="00E470BA"/>
    <w:rsid w:val="00E64446"/>
    <w:rsid w:val="00E6790E"/>
    <w:rsid w:val="00E71B93"/>
    <w:rsid w:val="00E747B3"/>
    <w:rsid w:val="00E7544F"/>
    <w:rsid w:val="00E76CF8"/>
    <w:rsid w:val="00E80503"/>
    <w:rsid w:val="00E80E3E"/>
    <w:rsid w:val="00E861FE"/>
    <w:rsid w:val="00E862B5"/>
    <w:rsid w:val="00EA06BC"/>
    <w:rsid w:val="00EA2FBB"/>
    <w:rsid w:val="00EA3100"/>
    <w:rsid w:val="00EA5753"/>
    <w:rsid w:val="00EA7160"/>
    <w:rsid w:val="00EB629A"/>
    <w:rsid w:val="00EB6628"/>
    <w:rsid w:val="00EB7200"/>
    <w:rsid w:val="00EC1111"/>
    <w:rsid w:val="00EC21CC"/>
    <w:rsid w:val="00EC2975"/>
    <w:rsid w:val="00EC452B"/>
    <w:rsid w:val="00EE1068"/>
    <w:rsid w:val="00EE4242"/>
    <w:rsid w:val="00EE5EC5"/>
    <w:rsid w:val="00EE7DA8"/>
    <w:rsid w:val="00EF0229"/>
    <w:rsid w:val="00EF097F"/>
    <w:rsid w:val="00EF17A9"/>
    <w:rsid w:val="00EF1E13"/>
    <w:rsid w:val="00EF3E5F"/>
    <w:rsid w:val="00F01B49"/>
    <w:rsid w:val="00F07E80"/>
    <w:rsid w:val="00F12890"/>
    <w:rsid w:val="00F1419E"/>
    <w:rsid w:val="00F22AAA"/>
    <w:rsid w:val="00F2313A"/>
    <w:rsid w:val="00F327C0"/>
    <w:rsid w:val="00F32B2A"/>
    <w:rsid w:val="00F34325"/>
    <w:rsid w:val="00F3645A"/>
    <w:rsid w:val="00F41A4B"/>
    <w:rsid w:val="00F46BF4"/>
    <w:rsid w:val="00F47583"/>
    <w:rsid w:val="00F50421"/>
    <w:rsid w:val="00F54C27"/>
    <w:rsid w:val="00F60B7D"/>
    <w:rsid w:val="00F60CDF"/>
    <w:rsid w:val="00F67B46"/>
    <w:rsid w:val="00F73772"/>
    <w:rsid w:val="00F74614"/>
    <w:rsid w:val="00F772E2"/>
    <w:rsid w:val="00F806BC"/>
    <w:rsid w:val="00F83F30"/>
    <w:rsid w:val="00F94FBC"/>
    <w:rsid w:val="00F956F3"/>
    <w:rsid w:val="00F95C5E"/>
    <w:rsid w:val="00F95C7C"/>
    <w:rsid w:val="00FA280E"/>
    <w:rsid w:val="00FA35F3"/>
    <w:rsid w:val="00FA6192"/>
    <w:rsid w:val="00FA7714"/>
    <w:rsid w:val="00FB0504"/>
    <w:rsid w:val="00FB05AE"/>
    <w:rsid w:val="00FB68B4"/>
    <w:rsid w:val="00FC00A5"/>
    <w:rsid w:val="00FC2167"/>
    <w:rsid w:val="00FC2618"/>
    <w:rsid w:val="00FC5C49"/>
    <w:rsid w:val="00FD3380"/>
    <w:rsid w:val="00FD397F"/>
    <w:rsid w:val="00FD3EC8"/>
    <w:rsid w:val="00FE0001"/>
    <w:rsid w:val="00FE24FF"/>
    <w:rsid w:val="00FE3888"/>
    <w:rsid w:val="00FF15C5"/>
    <w:rsid w:val="00FF20B6"/>
    <w:rsid w:val="00FF3BF0"/>
    <w:rsid w:val="00FF6DDD"/>
    <w:rsid w:val="00FF7B1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8A9D4"/>
  <w15:docId w15:val="{F0FA93EE-8A23-4D37-AE9F-B564C65F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avie" w:eastAsiaTheme="minorEastAsia" w:hAnsi="Ravie" w:cs="Arial"/>
        <w:sz w:val="96"/>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63E5"/>
    <w:pPr>
      <w:spacing w:after="0"/>
    </w:pPr>
    <w:rPr>
      <w:rFonts w:ascii="Arial" w:hAnsi="Arial"/>
      <w:sz w:val="22"/>
    </w:rPr>
  </w:style>
  <w:style w:type="paragraph" w:styleId="1">
    <w:name w:val="heading 1"/>
    <w:basedOn w:val="a0"/>
    <w:next w:val="a0"/>
    <w:link w:val="10"/>
    <w:autoRedefine/>
    <w:uiPriority w:val="9"/>
    <w:qFormat/>
    <w:rsid w:val="006A6307"/>
    <w:pPr>
      <w:keepNext/>
      <w:keepLines/>
      <w:spacing w:before="480"/>
      <w:outlineLvl w:val="0"/>
    </w:pPr>
    <w:rPr>
      <w:rFonts w:eastAsiaTheme="majorEastAsia"/>
      <w:b/>
      <w:bCs/>
      <w:sz w:val="28"/>
      <w:szCs w:val="28"/>
    </w:rPr>
  </w:style>
  <w:style w:type="paragraph" w:styleId="2">
    <w:name w:val="heading 2"/>
    <w:basedOn w:val="a0"/>
    <w:next w:val="a0"/>
    <w:link w:val="20"/>
    <w:autoRedefine/>
    <w:uiPriority w:val="9"/>
    <w:unhideWhenUsed/>
    <w:qFormat/>
    <w:rsid w:val="006A6307"/>
    <w:pPr>
      <w:keepNext/>
      <w:keepLines/>
      <w:spacing w:before="200"/>
      <w:outlineLvl w:val="1"/>
    </w:pPr>
    <w:rPr>
      <w:rFonts w:eastAsiaTheme="majorEastAsia"/>
      <w:b/>
      <w:bCs/>
      <w:sz w:val="24"/>
      <w:szCs w:val="24"/>
    </w:rPr>
  </w:style>
  <w:style w:type="paragraph" w:styleId="3">
    <w:name w:val="heading 3"/>
    <w:basedOn w:val="a0"/>
    <w:next w:val="a0"/>
    <w:link w:val="30"/>
    <w:uiPriority w:val="9"/>
    <w:semiHidden/>
    <w:unhideWhenUsed/>
    <w:rsid w:val="006A6307"/>
    <w:pPr>
      <w:keepNext/>
      <w:keepLines/>
      <w:spacing w:before="200"/>
      <w:outlineLvl w:val="2"/>
    </w:pPr>
    <w:rPr>
      <w:rFonts w:asciiTheme="majorHAnsi" w:eastAsiaTheme="majorEastAsia" w:hAnsiTheme="majorHAnsi" w:cstheme="majorBidi"/>
      <w:b/>
      <w:bCs/>
      <w:color w:val="D0D0D0"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Emphasis"/>
    <w:basedOn w:val="a1"/>
    <w:uiPriority w:val="20"/>
    <w:rsid w:val="006D0187"/>
    <w:rPr>
      <w:i/>
      <w:iCs/>
    </w:rPr>
  </w:style>
  <w:style w:type="paragraph" w:styleId="a5">
    <w:name w:val="header"/>
    <w:basedOn w:val="a0"/>
    <w:link w:val="a6"/>
    <w:uiPriority w:val="99"/>
    <w:unhideWhenUsed/>
    <w:rsid w:val="007B79C7"/>
    <w:pPr>
      <w:tabs>
        <w:tab w:val="center" w:pos="4703"/>
        <w:tab w:val="right" w:pos="9406"/>
      </w:tabs>
      <w:spacing w:line="240" w:lineRule="auto"/>
    </w:pPr>
  </w:style>
  <w:style w:type="character" w:customStyle="1" w:styleId="a6">
    <w:name w:val="页眉 字符"/>
    <w:basedOn w:val="a1"/>
    <w:link w:val="a5"/>
    <w:uiPriority w:val="99"/>
    <w:rsid w:val="007B79C7"/>
    <w:rPr>
      <w:rFonts w:ascii="Arial" w:hAnsi="Arial"/>
      <w:sz w:val="22"/>
    </w:rPr>
  </w:style>
  <w:style w:type="paragraph" w:styleId="a7">
    <w:name w:val="footer"/>
    <w:basedOn w:val="a0"/>
    <w:link w:val="a8"/>
    <w:uiPriority w:val="99"/>
    <w:unhideWhenUsed/>
    <w:rsid w:val="007B79C7"/>
    <w:pPr>
      <w:tabs>
        <w:tab w:val="center" w:pos="4703"/>
        <w:tab w:val="right" w:pos="9406"/>
      </w:tabs>
      <w:spacing w:line="240" w:lineRule="auto"/>
    </w:pPr>
  </w:style>
  <w:style w:type="character" w:customStyle="1" w:styleId="a8">
    <w:name w:val="页脚 字符"/>
    <w:basedOn w:val="a1"/>
    <w:link w:val="a7"/>
    <w:uiPriority w:val="99"/>
    <w:rsid w:val="007B79C7"/>
    <w:rPr>
      <w:rFonts w:ascii="Arial" w:hAnsi="Arial"/>
      <w:sz w:val="22"/>
    </w:rPr>
  </w:style>
  <w:style w:type="character" w:customStyle="1" w:styleId="10">
    <w:name w:val="标题 1 字符"/>
    <w:basedOn w:val="a1"/>
    <w:link w:val="1"/>
    <w:uiPriority w:val="9"/>
    <w:rsid w:val="006A6307"/>
    <w:rPr>
      <w:rFonts w:ascii="Arial" w:eastAsiaTheme="majorEastAsia" w:hAnsi="Arial"/>
      <w:b/>
      <w:bCs/>
      <w:sz w:val="28"/>
      <w:szCs w:val="28"/>
    </w:rPr>
  </w:style>
  <w:style w:type="table" w:styleId="a9">
    <w:name w:val="Table Grid"/>
    <w:basedOn w:val="a2"/>
    <w:uiPriority w:val="59"/>
    <w:rsid w:val="00230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0"/>
    <w:link w:val="ab"/>
    <w:uiPriority w:val="99"/>
    <w:semiHidden/>
    <w:unhideWhenUsed/>
    <w:rsid w:val="00A37CDE"/>
    <w:pPr>
      <w:spacing w:line="240" w:lineRule="auto"/>
    </w:pPr>
    <w:rPr>
      <w:rFonts w:ascii="Tahoma" w:hAnsi="Tahoma" w:cs="Tahoma"/>
      <w:sz w:val="16"/>
      <w:szCs w:val="16"/>
    </w:rPr>
  </w:style>
  <w:style w:type="character" w:customStyle="1" w:styleId="ab">
    <w:name w:val="批注框文本 字符"/>
    <w:basedOn w:val="a1"/>
    <w:link w:val="aa"/>
    <w:uiPriority w:val="99"/>
    <w:semiHidden/>
    <w:rsid w:val="00A37CDE"/>
    <w:rPr>
      <w:rFonts w:ascii="Tahoma" w:hAnsi="Tahoma" w:cs="Tahoma"/>
      <w:sz w:val="16"/>
      <w:szCs w:val="16"/>
    </w:rPr>
  </w:style>
  <w:style w:type="character" w:customStyle="1" w:styleId="20">
    <w:name w:val="标题 2 字符"/>
    <w:basedOn w:val="a1"/>
    <w:link w:val="2"/>
    <w:uiPriority w:val="9"/>
    <w:rsid w:val="006A6307"/>
    <w:rPr>
      <w:rFonts w:ascii="Arial" w:eastAsiaTheme="majorEastAsia" w:hAnsi="Arial"/>
      <w:b/>
      <w:bCs/>
      <w:sz w:val="24"/>
      <w:szCs w:val="24"/>
    </w:rPr>
  </w:style>
  <w:style w:type="paragraph" w:styleId="ac">
    <w:name w:val="Title"/>
    <w:basedOn w:val="a0"/>
    <w:next w:val="a0"/>
    <w:link w:val="ad"/>
    <w:autoRedefine/>
    <w:uiPriority w:val="10"/>
    <w:rsid w:val="006A6307"/>
    <w:pPr>
      <w:tabs>
        <w:tab w:val="right" w:pos="9639"/>
      </w:tabs>
      <w:spacing w:line="240" w:lineRule="auto"/>
    </w:pPr>
    <w:rPr>
      <w:b/>
      <w:kern w:val="60"/>
      <w:sz w:val="32"/>
      <w:szCs w:val="32"/>
    </w:rPr>
  </w:style>
  <w:style w:type="character" w:customStyle="1" w:styleId="ad">
    <w:name w:val="标题 字符"/>
    <w:basedOn w:val="a1"/>
    <w:link w:val="ac"/>
    <w:uiPriority w:val="10"/>
    <w:rsid w:val="006A6307"/>
    <w:rPr>
      <w:rFonts w:ascii="Arial" w:hAnsi="Arial"/>
      <w:b/>
      <w:kern w:val="60"/>
      <w:sz w:val="32"/>
      <w:szCs w:val="32"/>
    </w:rPr>
  </w:style>
  <w:style w:type="paragraph" w:styleId="ae">
    <w:name w:val="Subtitle"/>
    <w:basedOn w:val="a0"/>
    <w:next w:val="a0"/>
    <w:link w:val="af"/>
    <w:autoRedefine/>
    <w:uiPriority w:val="11"/>
    <w:rsid w:val="006A6307"/>
    <w:pPr>
      <w:tabs>
        <w:tab w:val="right" w:pos="9639"/>
      </w:tabs>
      <w:spacing w:line="240" w:lineRule="auto"/>
    </w:pPr>
    <w:rPr>
      <w:kern w:val="60"/>
      <w:sz w:val="32"/>
      <w:szCs w:val="32"/>
    </w:rPr>
  </w:style>
  <w:style w:type="character" w:customStyle="1" w:styleId="af">
    <w:name w:val="副标题 字符"/>
    <w:basedOn w:val="a1"/>
    <w:link w:val="ae"/>
    <w:uiPriority w:val="11"/>
    <w:rsid w:val="006A6307"/>
    <w:rPr>
      <w:rFonts w:ascii="Arial" w:hAnsi="Arial"/>
      <w:kern w:val="60"/>
      <w:sz w:val="32"/>
      <w:szCs w:val="32"/>
    </w:rPr>
  </w:style>
  <w:style w:type="character" w:customStyle="1" w:styleId="30">
    <w:name w:val="标题 3 字符"/>
    <w:basedOn w:val="a1"/>
    <w:link w:val="3"/>
    <w:uiPriority w:val="9"/>
    <w:semiHidden/>
    <w:rsid w:val="006A6307"/>
    <w:rPr>
      <w:rFonts w:asciiTheme="majorHAnsi" w:eastAsiaTheme="majorEastAsia" w:hAnsiTheme="majorHAnsi" w:cstheme="majorBidi"/>
      <w:b/>
      <w:bCs/>
      <w:color w:val="D0D0D0" w:themeColor="accent1"/>
      <w:sz w:val="22"/>
    </w:rPr>
  </w:style>
  <w:style w:type="paragraph" w:styleId="a">
    <w:name w:val="List Paragraph"/>
    <w:basedOn w:val="a0"/>
    <w:autoRedefine/>
    <w:uiPriority w:val="34"/>
    <w:rsid w:val="006A41E7"/>
    <w:pPr>
      <w:numPr>
        <w:numId w:val="6"/>
      </w:numPr>
      <w:tabs>
        <w:tab w:val="left" w:pos="567"/>
      </w:tabs>
      <w:ind w:left="357" w:hanging="357"/>
    </w:pPr>
  </w:style>
  <w:style w:type="paragraph" w:customStyle="1" w:styleId="Bullets">
    <w:name w:val="Bullets"/>
    <w:basedOn w:val="a"/>
    <w:next w:val="a0"/>
    <w:autoRedefine/>
    <w:qFormat/>
    <w:rsid w:val="006A41E7"/>
    <w:pPr>
      <w:numPr>
        <w:numId w:val="5"/>
      </w:numPr>
      <w:ind w:left="357" w:hanging="357"/>
    </w:pPr>
  </w:style>
  <w:style w:type="paragraph" w:customStyle="1" w:styleId="Nummerierung">
    <w:name w:val="Nummerierung"/>
    <w:basedOn w:val="a"/>
    <w:next w:val="a0"/>
    <w:autoRedefine/>
    <w:qFormat/>
    <w:rsid w:val="006A41E7"/>
    <w:pPr>
      <w:tabs>
        <w:tab w:val="clear" w:pos="567"/>
        <w:tab w:val="left" w:pos="357"/>
      </w:tabs>
    </w:pPr>
  </w:style>
  <w:style w:type="paragraph" w:customStyle="1" w:styleId="Flietext">
    <w:name w:val="Fließtext"/>
    <w:basedOn w:val="a0"/>
    <w:rsid w:val="006663E5"/>
    <w:pPr>
      <w:spacing w:after="240" w:line="360" w:lineRule="auto"/>
    </w:pPr>
    <w:rPr>
      <w:rFonts w:eastAsia="Times New Roman" w:cs="Times New Roman"/>
      <w:lang w:eastAsia="de-DE"/>
    </w:rPr>
  </w:style>
  <w:style w:type="paragraph" w:customStyle="1" w:styleId="Boilerplate">
    <w:name w:val="Boilerplate"/>
    <w:basedOn w:val="a0"/>
    <w:rsid w:val="006663E5"/>
    <w:pPr>
      <w:spacing w:line="240" w:lineRule="auto"/>
    </w:pPr>
    <w:rPr>
      <w:rFonts w:eastAsia="Times New Roman" w:cs="Times New Roman"/>
      <w:sz w:val="20"/>
      <w:szCs w:val="20"/>
      <w:lang w:eastAsia="de-DE"/>
    </w:rPr>
  </w:style>
  <w:style w:type="paragraph" w:customStyle="1" w:styleId="TabellefrBilder">
    <w:name w:val="Tabelle für Bilder"/>
    <w:basedOn w:val="a0"/>
    <w:rsid w:val="006663E5"/>
    <w:pPr>
      <w:spacing w:line="240" w:lineRule="auto"/>
    </w:pPr>
    <w:rPr>
      <w:rFonts w:eastAsia="Times New Roman" w:cs="Times New Roman"/>
      <w:sz w:val="20"/>
      <w:szCs w:val="20"/>
      <w:lang w:eastAsia="de-DE"/>
    </w:rPr>
  </w:style>
  <w:style w:type="character" w:styleId="af0">
    <w:name w:val="Hyperlink"/>
    <w:basedOn w:val="a1"/>
    <w:rsid w:val="006663E5"/>
    <w:rPr>
      <w:color w:val="0000FF"/>
      <w:u w:val="single"/>
    </w:rPr>
  </w:style>
  <w:style w:type="paragraph" w:customStyle="1" w:styleId="KopfzeileInformationsblock">
    <w:name w:val="Kopfzeile Informationsblock"/>
    <w:basedOn w:val="a0"/>
    <w:rsid w:val="006663E5"/>
    <w:pPr>
      <w:spacing w:line="240" w:lineRule="auto"/>
      <w:ind w:left="142"/>
    </w:pPr>
    <w:rPr>
      <w:rFonts w:eastAsia="Times New Roman" w:cs="Times New Roman"/>
      <w:sz w:val="20"/>
      <w:szCs w:val="20"/>
      <w:lang w:eastAsia="de-DE"/>
    </w:rPr>
  </w:style>
  <w:style w:type="character" w:styleId="af1">
    <w:name w:val="FollowedHyperlink"/>
    <w:basedOn w:val="a1"/>
    <w:uiPriority w:val="99"/>
    <w:semiHidden/>
    <w:unhideWhenUsed/>
    <w:rsid w:val="001527AB"/>
    <w:rPr>
      <w:color w:val="638EBD" w:themeColor="followedHyperlink"/>
      <w:u w:val="single"/>
    </w:rPr>
  </w:style>
  <w:style w:type="character" w:styleId="af2">
    <w:name w:val="Unresolved Mention"/>
    <w:basedOn w:val="a1"/>
    <w:uiPriority w:val="99"/>
    <w:semiHidden/>
    <w:unhideWhenUsed/>
    <w:rsid w:val="009B0657"/>
    <w:rPr>
      <w:color w:val="605E5C"/>
      <w:shd w:val="clear" w:color="auto" w:fill="E1DFDD"/>
    </w:rPr>
  </w:style>
  <w:style w:type="character" w:customStyle="1" w:styleId="normaltextrun">
    <w:name w:val="normaltextrun"/>
    <w:basedOn w:val="a1"/>
    <w:rsid w:val="009772D3"/>
  </w:style>
  <w:style w:type="paragraph" w:styleId="af3">
    <w:name w:val="Normal (Web)"/>
    <w:basedOn w:val="a0"/>
    <w:uiPriority w:val="99"/>
    <w:semiHidden/>
    <w:unhideWhenUsed/>
    <w:rsid w:val="00950B8B"/>
    <w:rPr>
      <w:rFonts w:ascii="Times New Roman" w:hAnsi="Times New Roman" w:cs="Times New Roman"/>
      <w:sz w:val="24"/>
      <w:szCs w:val="24"/>
    </w:rPr>
  </w:style>
  <w:style w:type="paragraph" w:styleId="af4">
    <w:name w:val="Revision"/>
    <w:hidden/>
    <w:uiPriority w:val="99"/>
    <w:semiHidden/>
    <w:rsid w:val="006167D2"/>
    <w:pPr>
      <w:spacing w:after="0" w:line="240" w:lineRule="auto"/>
    </w:pPr>
    <w:rPr>
      <w:rFonts w:ascii="Arial" w:hAnsi="Arial"/>
      <w:sz w:val="22"/>
    </w:rPr>
  </w:style>
  <w:style w:type="character" w:styleId="af5">
    <w:name w:val="annotation reference"/>
    <w:basedOn w:val="a1"/>
    <w:uiPriority w:val="99"/>
    <w:semiHidden/>
    <w:unhideWhenUsed/>
    <w:rsid w:val="006167D2"/>
    <w:rPr>
      <w:sz w:val="21"/>
      <w:szCs w:val="21"/>
    </w:rPr>
  </w:style>
  <w:style w:type="paragraph" w:styleId="af6">
    <w:name w:val="annotation text"/>
    <w:basedOn w:val="a0"/>
    <w:link w:val="af7"/>
    <w:uiPriority w:val="99"/>
    <w:unhideWhenUsed/>
    <w:rsid w:val="006167D2"/>
  </w:style>
  <w:style w:type="character" w:customStyle="1" w:styleId="af7">
    <w:name w:val="批注文字 字符"/>
    <w:basedOn w:val="a1"/>
    <w:link w:val="af6"/>
    <w:uiPriority w:val="99"/>
    <w:rsid w:val="006167D2"/>
    <w:rPr>
      <w:rFonts w:ascii="Arial" w:hAnsi="Arial"/>
      <w:sz w:val="22"/>
    </w:rPr>
  </w:style>
  <w:style w:type="paragraph" w:styleId="af8">
    <w:name w:val="annotation subject"/>
    <w:basedOn w:val="af6"/>
    <w:next w:val="af6"/>
    <w:link w:val="af9"/>
    <w:uiPriority w:val="99"/>
    <w:semiHidden/>
    <w:unhideWhenUsed/>
    <w:rsid w:val="006167D2"/>
    <w:rPr>
      <w:b/>
      <w:bCs/>
    </w:rPr>
  </w:style>
  <w:style w:type="character" w:customStyle="1" w:styleId="af9">
    <w:name w:val="批注主题 字符"/>
    <w:basedOn w:val="af7"/>
    <w:link w:val="af8"/>
    <w:uiPriority w:val="99"/>
    <w:semiHidden/>
    <w:rsid w:val="006167D2"/>
    <w:rPr>
      <w:rFonts w:ascii="Arial" w:hAnsi="Arial"/>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0291">
      <w:bodyDiv w:val="1"/>
      <w:marLeft w:val="0"/>
      <w:marRight w:val="0"/>
      <w:marTop w:val="0"/>
      <w:marBottom w:val="0"/>
      <w:divBdr>
        <w:top w:val="none" w:sz="0" w:space="0" w:color="auto"/>
        <w:left w:val="none" w:sz="0" w:space="0" w:color="auto"/>
        <w:bottom w:val="none" w:sz="0" w:space="0" w:color="auto"/>
        <w:right w:val="none" w:sz="0" w:space="0" w:color="auto"/>
      </w:divBdr>
    </w:div>
    <w:div w:id="39405858">
      <w:bodyDiv w:val="1"/>
      <w:marLeft w:val="0"/>
      <w:marRight w:val="0"/>
      <w:marTop w:val="0"/>
      <w:marBottom w:val="0"/>
      <w:divBdr>
        <w:top w:val="none" w:sz="0" w:space="0" w:color="auto"/>
        <w:left w:val="none" w:sz="0" w:space="0" w:color="auto"/>
        <w:bottom w:val="none" w:sz="0" w:space="0" w:color="auto"/>
        <w:right w:val="none" w:sz="0" w:space="0" w:color="auto"/>
      </w:divBdr>
    </w:div>
    <w:div w:id="150021905">
      <w:bodyDiv w:val="1"/>
      <w:marLeft w:val="0"/>
      <w:marRight w:val="0"/>
      <w:marTop w:val="0"/>
      <w:marBottom w:val="0"/>
      <w:divBdr>
        <w:top w:val="none" w:sz="0" w:space="0" w:color="auto"/>
        <w:left w:val="none" w:sz="0" w:space="0" w:color="auto"/>
        <w:bottom w:val="none" w:sz="0" w:space="0" w:color="auto"/>
        <w:right w:val="none" w:sz="0" w:space="0" w:color="auto"/>
      </w:divBdr>
    </w:div>
    <w:div w:id="150950327">
      <w:bodyDiv w:val="1"/>
      <w:marLeft w:val="0"/>
      <w:marRight w:val="0"/>
      <w:marTop w:val="0"/>
      <w:marBottom w:val="0"/>
      <w:divBdr>
        <w:top w:val="none" w:sz="0" w:space="0" w:color="auto"/>
        <w:left w:val="none" w:sz="0" w:space="0" w:color="auto"/>
        <w:bottom w:val="none" w:sz="0" w:space="0" w:color="auto"/>
        <w:right w:val="none" w:sz="0" w:space="0" w:color="auto"/>
      </w:divBdr>
    </w:div>
    <w:div w:id="161750098">
      <w:bodyDiv w:val="1"/>
      <w:marLeft w:val="0"/>
      <w:marRight w:val="0"/>
      <w:marTop w:val="0"/>
      <w:marBottom w:val="0"/>
      <w:divBdr>
        <w:top w:val="none" w:sz="0" w:space="0" w:color="auto"/>
        <w:left w:val="none" w:sz="0" w:space="0" w:color="auto"/>
        <w:bottom w:val="none" w:sz="0" w:space="0" w:color="auto"/>
        <w:right w:val="none" w:sz="0" w:space="0" w:color="auto"/>
      </w:divBdr>
    </w:div>
    <w:div w:id="202794644">
      <w:bodyDiv w:val="1"/>
      <w:marLeft w:val="0"/>
      <w:marRight w:val="0"/>
      <w:marTop w:val="0"/>
      <w:marBottom w:val="0"/>
      <w:divBdr>
        <w:top w:val="none" w:sz="0" w:space="0" w:color="auto"/>
        <w:left w:val="none" w:sz="0" w:space="0" w:color="auto"/>
        <w:bottom w:val="none" w:sz="0" w:space="0" w:color="auto"/>
        <w:right w:val="none" w:sz="0" w:space="0" w:color="auto"/>
      </w:divBdr>
    </w:div>
    <w:div w:id="219021432">
      <w:bodyDiv w:val="1"/>
      <w:marLeft w:val="0"/>
      <w:marRight w:val="0"/>
      <w:marTop w:val="0"/>
      <w:marBottom w:val="0"/>
      <w:divBdr>
        <w:top w:val="none" w:sz="0" w:space="0" w:color="auto"/>
        <w:left w:val="none" w:sz="0" w:space="0" w:color="auto"/>
        <w:bottom w:val="none" w:sz="0" w:space="0" w:color="auto"/>
        <w:right w:val="none" w:sz="0" w:space="0" w:color="auto"/>
      </w:divBdr>
    </w:div>
    <w:div w:id="365058821">
      <w:bodyDiv w:val="1"/>
      <w:marLeft w:val="0"/>
      <w:marRight w:val="0"/>
      <w:marTop w:val="0"/>
      <w:marBottom w:val="0"/>
      <w:divBdr>
        <w:top w:val="none" w:sz="0" w:space="0" w:color="auto"/>
        <w:left w:val="none" w:sz="0" w:space="0" w:color="auto"/>
        <w:bottom w:val="none" w:sz="0" w:space="0" w:color="auto"/>
        <w:right w:val="none" w:sz="0" w:space="0" w:color="auto"/>
      </w:divBdr>
    </w:div>
    <w:div w:id="400566239">
      <w:bodyDiv w:val="1"/>
      <w:marLeft w:val="0"/>
      <w:marRight w:val="0"/>
      <w:marTop w:val="0"/>
      <w:marBottom w:val="0"/>
      <w:divBdr>
        <w:top w:val="none" w:sz="0" w:space="0" w:color="auto"/>
        <w:left w:val="none" w:sz="0" w:space="0" w:color="auto"/>
        <w:bottom w:val="none" w:sz="0" w:space="0" w:color="auto"/>
        <w:right w:val="none" w:sz="0" w:space="0" w:color="auto"/>
      </w:divBdr>
    </w:div>
    <w:div w:id="409086661">
      <w:bodyDiv w:val="1"/>
      <w:marLeft w:val="0"/>
      <w:marRight w:val="0"/>
      <w:marTop w:val="0"/>
      <w:marBottom w:val="0"/>
      <w:divBdr>
        <w:top w:val="none" w:sz="0" w:space="0" w:color="auto"/>
        <w:left w:val="none" w:sz="0" w:space="0" w:color="auto"/>
        <w:bottom w:val="none" w:sz="0" w:space="0" w:color="auto"/>
        <w:right w:val="none" w:sz="0" w:space="0" w:color="auto"/>
      </w:divBdr>
    </w:div>
    <w:div w:id="492452329">
      <w:bodyDiv w:val="1"/>
      <w:marLeft w:val="0"/>
      <w:marRight w:val="0"/>
      <w:marTop w:val="0"/>
      <w:marBottom w:val="0"/>
      <w:divBdr>
        <w:top w:val="none" w:sz="0" w:space="0" w:color="auto"/>
        <w:left w:val="none" w:sz="0" w:space="0" w:color="auto"/>
        <w:bottom w:val="none" w:sz="0" w:space="0" w:color="auto"/>
        <w:right w:val="none" w:sz="0" w:space="0" w:color="auto"/>
      </w:divBdr>
    </w:div>
    <w:div w:id="502815940">
      <w:bodyDiv w:val="1"/>
      <w:marLeft w:val="0"/>
      <w:marRight w:val="0"/>
      <w:marTop w:val="0"/>
      <w:marBottom w:val="0"/>
      <w:divBdr>
        <w:top w:val="none" w:sz="0" w:space="0" w:color="auto"/>
        <w:left w:val="none" w:sz="0" w:space="0" w:color="auto"/>
        <w:bottom w:val="none" w:sz="0" w:space="0" w:color="auto"/>
        <w:right w:val="none" w:sz="0" w:space="0" w:color="auto"/>
      </w:divBdr>
    </w:div>
    <w:div w:id="541016739">
      <w:bodyDiv w:val="1"/>
      <w:marLeft w:val="0"/>
      <w:marRight w:val="0"/>
      <w:marTop w:val="0"/>
      <w:marBottom w:val="0"/>
      <w:divBdr>
        <w:top w:val="none" w:sz="0" w:space="0" w:color="auto"/>
        <w:left w:val="none" w:sz="0" w:space="0" w:color="auto"/>
        <w:bottom w:val="none" w:sz="0" w:space="0" w:color="auto"/>
        <w:right w:val="none" w:sz="0" w:space="0" w:color="auto"/>
      </w:divBdr>
    </w:div>
    <w:div w:id="582449893">
      <w:bodyDiv w:val="1"/>
      <w:marLeft w:val="0"/>
      <w:marRight w:val="0"/>
      <w:marTop w:val="0"/>
      <w:marBottom w:val="0"/>
      <w:divBdr>
        <w:top w:val="none" w:sz="0" w:space="0" w:color="auto"/>
        <w:left w:val="none" w:sz="0" w:space="0" w:color="auto"/>
        <w:bottom w:val="none" w:sz="0" w:space="0" w:color="auto"/>
        <w:right w:val="none" w:sz="0" w:space="0" w:color="auto"/>
      </w:divBdr>
    </w:div>
    <w:div w:id="702093363">
      <w:bodyDiv w:val="1"/>
      <w:marLeft w:val="0"/>
      <w:marRight w:val="0"/>
      <w:marTop w:val="0"/>
      <w:marBottom w:val="0"/>
      <w:divBdr>
        <w:top w:val="none" w:sz="0" w:space="0" w:color="auto"/>
        <w:left w:val="none" w:sz="0" w:space="0" w:color="auto"/>
        <w:bottom w:val="none" w:sz="0" w:space="0" w:color="auto"/>
        <w:right w:val="none" w:sz="0" w:space="0" w:color="auto"/>
      </w:divBdr>
    </w:div>
    <w:div w:id="719940049">
      <w:bodyDiv w:val="1"/>
      <w:marLeft w:val="0"/>
      <w:marRight w:val="0"/>
      <w:marTop w:val="0"/>
      <w:marBottom w:val="0"/>
      <w:divBdr>
        <w:top w:val="none" w:sz="0" w:space="0" w:color="auto"/>
        <w:left w:val="none" w:sz="0" w:space="0" w:color="auto"/>
        <w:bottom w:val="none" w:sz="0" w:space="0" w:color="auto"/>
        <w:right w:val="none" w:sz="0" w:space="0" w:color="auto"/>
      </w:divBdr>
    </w:div>
    <w:div w:id="825516404">
      <w:bodyDiv w:val="1"/>
      <w:marLeft w:val="0"/>
      <w:marRight w:val="0"/>
      <w:marTop w:val="0"/>
      <w:marBottom w:val="0"/>
      <w:divBdr>
        <w:top w:val="none" w:sz="0" w:space="0" w:color="auto"/>
        <w:left w:val="none" w:sz="0" w:space="0" w:color="auto"/>
        <w:bottom w:val="none" w:sz="0" w:space="0" w:color="auto"/>
        <w:right w:val="none" w:sz="0" w:space="0" w:color="auto"/>
      </w:divBdr>
    </w:div>
    <w:div w:id="841700915">
      <w:bodyDiv w:val="1"/>
      <w:marLeft w:val="0"/>
      <w:marRight w:val="0"/>
      <w:marTop w:val="0"/>
      <w:marBottom w:val="0"/>
      <w:divBdr>
        <w:top w:val="none" w:sz="0" w:space="0" w:color="auto"/>
        <w:left w:val="none" w:sz="0" w:space="0" w:color="auto"/>
        <w:bottom w:val="none" w:sz="0" w:space="0" w:color="auto"/>
        <w:right w:val="none" w:sz="0" w:space="0" w:color="auto"/>
      </w:divBdr>
    </w:div>
    <w:div w:id="863061666">
      <w:bodyDiv w:val="1"/>
      <w:marLeft w:val="0"/>
      <w:marRight w:val="0"/>
      <w:marTop w:val="0"/>
      <w:marBottom w:val="0"/>
      <w:divBdr>
        <w:top w:val="none" w:sz="0" w:space="0" w:color="auto"/>
        <w:left w:val="none" w:sz="0" w:space="0" w:color="auto"/>
        <w:bottom w:val="none" w:sz="0" w:space="0" w:color="auto"/>
        <w:right w:val="none" w:sz="0" w:space="0" w:color="auto"/>
      </w:divBdr>
    </w:div>
    <w:div w:id="915749608">
      <w:bodyDiv w:val="1"/>
      <w:marLeft w:val="0"/>
      <w:marRight w:val="0"/>
      <w:marTop w:val="0"/>
      <w:marBottom w:val="0"/>
      <w:divBdr>
        <w:top w:val="none" w:sz="0" w:space="0" w:color="auto"/>
        <w:left w:val="none" w:sz="0" w:space="0" w:color="auto"/>
        <w:bottom w:val="none" w:sz="0" w:space="0" w:color="auto"/>
        <w:right w:val="none" w:sz="0" w:space="0" w:color="auto"/>
      </w:divBdr>
    </w:div>
    <w:div w:id="958604831">
      <w:bodyDiv w:val="1"/>
      <w:marLeft w:val="0"/>
      <w:marRight w:val="0"/>
      <w:marTop w:val="0"/>
      <w:marBottom w:val="0"/>
      <w:divBdr>
        <w:top w:val="none" w:sz="0" w:space="0" w:color="auto"/>
        <w:left w:val="none" w:sz="0" w:space="0" w:color="auto"/>
        <w:bottom w:val="none" w:sz="0" w:space="0" w:color="auto"/>
        <w:right w:val="none" w:sz="0" w:space="0" w:color="auto"/>
      </w:divBdr>
    </w:div>
    <w:div w:id="1004745442">
      <w:bodyDiv w:val="1"/>
      <w:marLeft w:val="0"/>
      <w:marRight w:val="0"/>
      <w:marTop w:val="0"/>
      <w:marBottom w:val="0"/>
      <w:divBdr>
        <w:top w:val="none" w:sz="0" w:space="0" w:color="auto"/>
        <w:left w:val="none" w:sz="0" w:space="0" w:color="auto"/>
        <w:bottom w:val="none" w:sz="0" w:space="0" w:color="auto"/>
        <w:right w:val="none" w:sz="0" w:space="0" w:color="auto"/>
      </w:divBdr>
    </w:div>
    <w:div w:id="1053235700">
      <w:bodyDiv w:val="1"/>
      <w:marLeft w:val="0"/>
      <w:marRight w:val="0"/>
      <w:marTop w:val="0"/>
      <w:marBottom w:val="0"/>
      <w:divBdr>
        <w:top w:val="none" w:sz="0" w:space="0" w:color="auto"/>
        <w:left w:val="none" w:sz="0" w:space="0" w:color="auto"/>
        <w:bottom w:val="none" w:sz="0" w:space="0" w:color="auto"/>
        <w:right w:val="none" w:sz="0" w:space="0" w:color="auto"/>
      </w:divBdr>
    </w:div>
    <w:div w:id="1119225654">
      <w:bodyDiv w:val="1"/>
      <w:marLeft w:val="0"/>
      <w:marRight w:val="0"/>
      <w:marTop w:val="0"/>
      <w:marBottom w:val="0"/>
      <w:divBdr>
        <w:top w:val="none" w:sz="0" w:space="0" w:color="auto"/>
        <w:left w:val="none" w:sz="0" w:space="0" w:color="auto"/>
        <w:bottom w:val="none" w:sz="0" w:space="0" w:color="auto"/>
        <w:right w:val="none" w:sz="0" w:space="0" w:color="auto"/>
      </w:divBdr>
    </w:div>
    <w:div w:id="1124077320">
      <w:bodyDiv w:val="1"/>
      <w:marLeft w:val="0"/>
      <w:marRight w:val="0"/>
      <w:marTop w:val="0"/>
      <w:marBottom w:val="0"/>
      <w:divBdr>
        <w:top w:val="none" w:sz="0" w:space="0" w:color="auto"/>
        <w:left w:val="none" w:sz="0" w:space="0" w:color="auto"/>
        <w:bottom w:val="none" w:sz="0" w:space="0" w:color="auto"/>
        <w:right w:val="none" w:sz="0" w:space="0" w:color="auto"/>
      </w:divBdr>
    </w:div>
    <w:div w:id="1180386556">
      <w:bodyDiv w:val="1"/>
      <w:marLeft w:val="0"/>
      <w:marRight w:val="0"/>
      <w:marTop w:val="0"/>
      <w:marBottom w:val="0"/>
      <w:divBdr>
        <w:top w:val="none" w:sz="0" w:space="0" w:color="auto"/>
        <w:left w:val="none" w:sz="0" w:space="0" w:color="auto"/>
        <w:bottom w:val="none" w:sz="0" w:space="0" w:color="auto"/>
        <w:right w:val="none" w:sz="0" w:space="0" w:color="auto"/>
      </w:divBdr>
    </w:div>
    <w:div w:id="1207714994">
      <w:bodyDiv w:val="1"/>
      <w:marLeft w:val="0"/>
      <w:marRight w:val="0"/>
      <w:marTop w:val="0"/>
      <w:marBottom w:val="0"/>
      <w:divBdr>
        <w:top w:val="none" w:sz="0" w:space="0" w:color="auto"/>
        <w:left w:val="none" w:sz="0" w:space="0" w:color="auto"/>
        <w:bottom w:val="none" w:sz="0" w:space="0" w:color="auto"/>
        <w:right w:val="none" w:sz="0" w:space="0" w:color="auto"/>
      </w:divBdr>
    </w:div>
    <w:div w:id="1216818210">
      <w:bodyDiv w:val="1"/>
      <w:marLeft w:val="0"/>
      <w:marRight w:val="0"/>
      <w:marTop w:val="0"/>
      <w:marBottom w:val="0"/>
      <w:divBdr>
        <w:top w:val="none" w:sz="0" w:space="0" w:color="auto"/>
        <w:left w:val="none" w:sz="0" w:space="0" w:color="auto"/>
        <w:bottom w:val="none" w:sz="0" w:space="0" w:color="auto"/>
        <w:right w:val="none" w:sz="0" w:space="0" w:color="auto"/>
      </w:divBdr>
    </w:div>
    <w:div w:id="1224172681">
      <w:bodyDiv w:val="1"/>
      <w:marLeft w:val="0"/>
      <w:marRight w:val="0"/>
      <w:marTop w:val="0"/>
      <w:marBottom w:val="0"/>
      <w:divBdr>
        <w:top w:val="none" w:sz="0" w:space="0" w:color="auto"/>
        <w:left w:val="none" w:sz="0" w:space="0" w:color="auto"/>
        <w:bottom w:val="none" w:sz="0" w:space="0" w:color="auto"/>
        <w:right w:val="none" w:sz="0" w:space="0" w:color="auto"/>
      </w:divBdr>
    </w:div>
    <w:div w:id="1368216973">
      <w:bodyDiv w:val="1"/>
      <w:marLeft w:val="0"/>
      <w:marRight w:val="0"/>
      <w:marTop w:val="0"/>
      <w:marBottom w:val="0"/>
      <w:divBdr>
        <w:top w:val="none" w:sz="0" w:space="0" w:color="auto"/>
        <w:left w:val="none" w:sz="0" w:space="0" w:color="auto"/>
        <w:bottom w:val="none" w:sz="0" w:space="0" w:color="auto"/>
        <w:right w:val="none" w:sz="0" w:space="0" w:color="auto"/>
      </w:divBdr>
    </w:div>
    <w:div w:id="1399981412">
      <w:bodyDiv w:val="1"/>
      <w:marLeft w:val="0"/>
      <w:marRight w:val="0"/>
      <w:marTop w:val="0"/>
      <w:marBottom w:val="0"/>
      <w:divBdr>
        <w:top w:val="none" w:sz="0" w:space="0" w:color="auto"/>
        <w:left w:val="none" w:sz="0" w:space="0" w:color="auto"/>
        <w:bottom w:val="none" w:sz="0" w:space="0" w:color="auto"/>
        <w:right w:val="none" w:sz="0" w:space="0" w:color="auto"/>
      </w:divBdr>
    </w:div>
    <w:div w:id="1432623095">
      <w:bodyDiv w:val="1"/>
      <w:marLeft w:val="0"/>
      <w:marRight w:val="0"/>
      <w:marTop w:val="0"/>
      <w:marBottom w:val="0"/>
      <w:divBdr>
        <w:top w:val="none" w:sz="0" w:space="0" w:color="auto"/>
        <w:left w:val="none" w:sz="0" w:space="0" w:color="auto"/>
        <w:bottom w:val="none" w:sz="0" w:space="0" w:color="auto"/>
        <w:right w:val="none" w:sz="0" w:space="0" w:color="auto"/>
      </w:divBdr>
    </w:div>
    <w:div w:id="1456439068">
      <w:bodyDiv w:val="1"/>
      <w:marLeft w:val="0"/>
      <w:marRight w:val="0"/>
      <w:marTop w:val="0"/>
      <w:marBottom w:val="0"/>
      <w:divBdr>
        <w:top w:val="none" w:sz="0" w:space="0" w:color="auto"/>
        <w:left w:val="none" w:sz="0" w:space="0" w:color="auto"/>
        <w:bottom w:val="none" w:sz="0" w:space="0" w:color="auto"/>
        <w:right w:val="none" w:sz="0" w:space="0" w:color="auto"/>
      </w:divBdr>
    </w:div>
    <w:div w:id="1554150076">
      <w:bodyDiv w:val="1"/>
      <w:marLeft w:val="0"/>
      <w:marRight w:val="0"/>
      <w:marTop w:val="0"/>
      <w:marBottom w:val="0"/>
      <w:divBdr>
        <w:top w:val="none" w:sz="0" w:space="0" w:color="auto"/>
        <w:left w:val="none" w:sz="0" w:space="0" w:color="auto"/>
        <w:bottom w:val="none" w:sz="0" w:space="0" w:color="auto"/>
        <w:right w:val="none" w:sz="0" w:space="0" w:color="auto"/>
      </w:divBdr>
    </w:div>
    <w:div w:id="1568955764">
      <w:bodyDiv w:val="1"/>
      <w:marLeft w:val="0"/>
      <w:marRight w:val="0"/>
      <w:marTop w:val="0"/>
      <w:marBottom w:val="0"/>
      <w:divBdr>
        <w:top w:val="none" w:sz="0" w:space="0" w:color="auto"/>
        <w:left w:val="none" w:sz="0" w:space="0" w:color="auto"/>
        <w:bottom w:val="none" w:sz="0" w:space="0" w:color="auto"/>
        <w:right w:val="none" w:sz="0" w:space="0" w:color="auto"/>
      </w:divBdr>
    </w:div>
    <w:div w:id="1687556922">
      <w:bodyDiv w:val="1"/>
      <w:marLeft w:val="0"/>
      <w:marRight w:val="0"/>
      <w:marTop w:val="0"/>
      <w:marBottom w:val="0"/>
      <w:divBdr>
        <w:top w:val="none" w:sz="0" w:space="0" w:color="auto"/>
        <w:left w:val="none" w:sz="0" w:space="0" w:color="auto"/>
        <w:bottom w:val="none" w:sz="0" w:space="0" w:color="auto"/>
        <w:right w:val="none" w:sz="0" w:space="0" w:color="auto"/>
      </w:divBdr>
    </w:div>
    <w:div w:id="1715697296">
      <w:bodyDiv w:val="1"/>
      <w:marLeft w:val="0"/>
      <w:marRight w:val="0"/>
      <w:marTop w:val="0"/>
      <w:marBottom w:val="0"/>
      <w:divBdr>
        <w:top w:val="none" w:sz="0" w:space="0" w:color="auto"/>
        <w:left w:val="none" w:sz="0" w:space="0" w:color="auto"/>
        <w:bottom w:val="none" w:sz="0" w:space="0" w:color="auto"/>
        <w:right w:val="none" w:sz="0" w:space="0" w:color="auto"/>
      </w:divBdr>
    </w:div>
    <w:div w:id="1769694879">
      <w:bodyDiv w:val="1"/>
      <w:marLeft w:val="0"/>
      <w:marRight w:val="0"/>
      <w:marTop w:val="0"/>
      <w:marBottom w:val="0"/>
      <w:divBdr>
        <w:top w:val="none" w:sz="0" w:space="0" w:color="auto"/>
        <w:left w:val="none" w:sz="0" w:space="0" w:color="auto"/>
        <w:bottom w:val="none" w:sz="0" w:space="0" w:color="auto"/>
        <w:right w:val="none" w:sz="0" w:space="0" w:color="auto"/>
      </w:divBdr>
    </w:div>
    <w:div w:id="1782649177">
      <w:bodyDiv w:val="1"/>
      <w:marLeft w:val="0"/>
      <w:marRight w:val="0"/>
      <w:marTop w:val="0"/>
      <w:marBottom w:val="0"/>
      <w:divBdr>
        <w:top w:val="none" w:sz="0" w:space="0" w:color="auto"/>
        <w:left w:val="none" w:sz="0" w:space="0" w:color="auto"/>
        <w:bottom w:val="none" w:sz="0" w:space="0" w:color="auto"/>
        <w:right w:val="none" w:sz="0" w:space="0" w:color="auto"/>
      </w:divBdr>
    </w:div>
    <w:div w:id="1852252787">
      <w:bodyDiv w:val="1"/>
      <w:marLeft w:val="0"/>
      <w:marRight w:val="0"/>
      <w:marTop w:val="0"/>
      <w:marBottom w:val="0"/>
      <w:divBdr>
        <w:top w:val="none" w:sz="0" w:space="0" w:color="auto"/>
        <w:left w:val="none" w:sz="0" w:space="0" w:color="auto"/>
        <w:bottom w:val="none" w:sz="0" w:space="0" w:color="auto"/>
        <w:right w:val="none" w:sz="0" w:space="0" w:color="auto"/>
      </w:divBdr>
    </w:div>
    <w:div w:id="1862159817">
      <w:bodyDiv w:val="1"/>
      <w:marLeft w:val="0"/>
      <w:marRight w:val="0"/>
      <w:marTop w:val="0"/>
      <w:marBottom w:val="0"/>
      <w:divBdr>
        <w:top w:val="none" w:sz="0" w:space="0" w:color="auto"/>
        <w:left w:val="none" w:sz="0" w:space="0" w:color="auto"/>
        <w:bottom w:val="none" w:sz="0" w:space="0" w:color="auto"/>
        <w:right w:val="none" w:sz="0" w:space="0" w:color="auto"/>
      </w:divBdr>
    </w:div>
    <w:div w:id="1887259953">
      <w:bodyDiv w:val="1"/>
      <w:marLeft w:val="0"/>
      <w:marRight w:val="0"/>
      <w:marTop w:val="0"/>
      <w:marBottom w:val="0"/>
      <w:divBdr>
        <w:top w:val="none" w:sz="0" w:space="0" w:color="auto"/>
        <w:left w:val="none" w:sz="0" w:space="0" w:color="auto"/>
        <w:bottom w:val="none" w:sz="0" w:space="0" w:color="auto"/>
        <w:right w:val="none" w:sz="0" w:space="0" w:color="auto"/>
      </w:divBdr>
    </w:div>
    <w:div w:id="1912688643">
      <w:bodyDiv w:val="1"/>
      <w:marLeft w:val="0"/>
      <w:marRight w:val="0"/>
      <w:marTop w:val="0"/>
      <w:marBottom w:val="0"/>
      <w:divBdr>
        <w:top w:val="none" w:sz="0" w:space="0" w:color="auto"/>
        <w:left w:val="none" w:sz="0" w:space="0" w:color="auto"/>
        <w:bottom w:val="none" w:sz="0" w:space="0" w:color="auto"/>
        <w:right w:val="none" w:sz="0" w:space="0" w:color="auto"/>
      </w:divBdr>
    </w:div>
    <w:div w:id="1941789075">
      <w:bodyDiv w:val="1"/>
      <w:marLeft w:val="0"/>
      <w:marRight w:val="0"/>
      <w:marTop w:val="0"/>
      <w:marBottom w:val="0"/>
      <w:divBdr>
        <w:top w:val="none" w:sz="0" w:space="0" w:color="auto"/>
        <w:left w:val="none" w:sz="0" w:space="0" w:color="auto"/>
        <w:bottom w:val="none" w:sz="0" w:space="0" w:color="auto"/>
        <w:right w:val="none" w:sz="0" w:space="0" w:color="auto"/>
      </w:divBdr>
    </w:div>
    <w:div w:id="2006782640">
      <w:bodyDiv w:val="1"/>
      <w:marLeft w:val="0"/>
      <w:marRight w:val="0"/>
      <w:marTop w:val="0"/>
      <w:marBottom w:val="0"/>
      <w:divBdr>
        <w:top w:val="none" w:sz="0" w:space="0" w:color="auto"/>
        <w:left w:val="none" w:sz="0" w:space="0" w:color="auto"/>
        <w:bottom w:val="none" w:sz="0" w:space="0" w:color="auto"/>
        <w:right w:val="none" w:sz="0" w:space="0" w:color="auto"/>
      </w:divBdr>
    </w:div>
    <w:div w:id="2007855414">
      <w:bodyDiv w:val="1"/>
      <w:marLeft w:val="0"/>
      <w:marRight w:val="0"/>
      <w:marTop w:val="0"/>
      <w:marBottom w:val="0"/>
      <w:divBdr>
        <w:top w:val="none" w:sz="0" w:space="0" w:color="auto"/>
        <w:left w:val="none" w:sz="0" w:space="0" w:color="auto"/>
        <w:bottom w:val="none" w:sz="0" w:space="0" w:color="auto"/>
        <w:right w:val="none" w:sz="0" w:space="0" w:color="auto"/>
      </w:divBdr>
    </w:div>
    <w:div w:id="2052876010">
      <w:bodyDiv w:val="1"/>
      <w:marLeft w:val="0"/>
      <w:marRight w:val="0"/>
      <w:marTop w:val="0"/>
      <w:marBottom w:val="0"/>
      <w:divBdr>
        <w:top w:val="none" w:sz="0" w:space="0" w:color="auto"/>
        <w:left w:val="none" w:sz="0" w:space="0" w:color="auto"/>
        <w:bottom w:val="none" w:sz="0" w:space="0" w:color="auto"/>
        <w:right w:val="none" w:sz="0" w:space="0" w:color="auto"/>
      </w:divBdr>
    </w:div>
    <w:div w:id="214429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rumpf.cn" TargetMode="External"/><Relationship Id="rId5" Type="http://schemas.openxmlformats.org/officeDocument/2006/relationships/numbering" Target="numbering.xml"/><Relationship Id="rId15" Type="http://schemas.openxmlformats.org/officeDocument/2006/relationships/hyperlink" Target="mailto:yongjuan.shi@trumpf.com"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Design">
  <a:themeElements>
    <a:clrScheme name="TRUMPF">
      <a:dk1>
        <a:sysClr val="windowText" lastClr="000000"/>
      </a:dk1>
      <a:lt1>
        <a:srgbClr val="FFFFFF"/>
      </a:lt1>
      <a:dk2>
        <a:srgbClr val="D0D0D0"/>
      </a:dk2>
      <a:lt2>
        <a:srgbClr val="FFFFFF"/>
      </a:lt2>
      <a:accent1>
        <a:srgbClr val="D0D0D0"/>
      </a:accent1>
      <a:accent2>
        <a:srgbClr val="0D3174"/>
      </a:accent2>
      <a:accent3>
        <a:srgbClr val="638EBD"/>
      </a:accent3>
      <a:accent4>
        <a:srgbClr val="707070"/>
      </a:accent4>
      <a:accent5>
        <a:srgbClr val="94C11C"/>
      </a:accent5>
      <a:accent6>
        <a:srgbClr val="6C955E"/>
      </a:accent6>
      <a:hlink>
        <a:srgbClr val="0D3174"/>
      </a:hlink>
      <a:folHlink>
        <a:srgbClr val="638EB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78687DC08D984FBB91D78416B2C2EA" ma:contentTypeVersion="25" ma:contentTypeDescription="Ein neues Dokument erstellen." ma:contentTypeScope="" ma:versionID="177bb9263cfe2f09ce9bc8d1b94351d1">
  <xsd:schema xmlns:xsd="http://www.w3.org/2001/XMLSchema" xmlns:xs="http://www.w3.org/2001/XMLSchema" xmlns:p="http://schemas.microsoft.com/office/2006/metadata/properties" xmlns:ns2="7f6b29f0-2cca-48e1-b38d-692f70969f42" xmlns:ns3="124cea45-fa52-48ab-8d37-d090f6054bed" targetNamespace="http://schemas.microsoft.com/office/2006/metadata/properties" ma:root="true" ma:fieldsID="c02dac7c75534fa542edb40c8cd64634" ns2:_="" ns3:_="">
    <xsd:import namespace="7f6b29f0-2cca-48e1-b38d-692f70969f42"/>
    <xsd:import namespace="124cea45-fa52-48ab-8d37-d090f6054b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Division" minOccurs="0"/>
                <xsd:element ref="ns3:SharedWithUsers" minOccurs="0"/>
                <xsd:element ref="ns3:SharedWithDetails" minOccurs="0"/>
                <xsd:element ref="ns2:Language" minOccurs="0"/>
                <xsd:element ref="ns2:MediaServiceAutoKeyPoints" minOccurs="0"/>
                <xsd:element ref="ns2:MediaServiceKeyPoints" minOccurs="0"/>
                <xsd:element ref="ns2:Virtualpresentationofvariousmachines" minOccurs="0"/>
                <xsd:element ref="ns2:MediaLengthInSeconds" minOccurs="0"/>
                <xsd:element ref="ns2:lcf76f155ced4ddcb4097134ff3c332f" minOccurs="0"/>
                <xsd:element ref="ns3:TaxCatchAll" minOccurs="0"/>
                <xsd:element ref="ns2:MediaServiceObjectDetectorVersions" minOccurs="0"/>
                <xsd:element ref="ns2:Conten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b29f0-2cca-48e1-b38d-692f70969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Division" ma:index="16" nillable="true" ma:displayName="Division" ma:format="Dropdown" ma:internalName="Division">
      <xsd:complexType>
        <xsd:complexContent>
          <xsd:extension base="dms:MultiChoiceFillIn">
            <xsd:sequence>
              <xsd:element name="Value" maxOccurs="unbounded" minOccurs="0" nillable="true">
                <xsd:simpleType>
                  <xsd:union memberTypes="dms:Text">
                    <xsd:simpleType>
                      <xsd:restriction base="dms:Choice">
                        <xsd:enumeration value="AM"/>
                        <xsd:enumeration value="LT"/>
                        <xsd:enumeration value="MT"/>
                        <xsd:enumeration value="PT"/>
                        <xsd:enumeration value="TE"/>
                        <xsd:enumeration value="TP"/>
                        <xsd:enumeration value="TWS"/>
                      </xsd:restriction>
                    </xsd:simpleType>
                  </xsd:union>
                </xsd:simpleType>
              </xsd:element>
            </xsd:sequence>
          </xsd:extension>
        </xsd:complexContent>
      </xsd:complexType>
    </xsd:element>
    <xsd:element name="Language" ma:index="19" nillable="true" ma:displayName="Language" ma:format="Dropdown" ma:internalName="Language">
      <xsd:simpleType>
        <xsd:restriction base="dms:Choice">
          <xsd:enumeration value="DE"/>
          <xsd:enumeration value="EN"/>
          <xsd:enumeration value="FR"/>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Virtualpresentationofvariousmachines" ma:index="22" nillable="true" ma:displayName="Virtual presentation of various machines" ma:format="Dropdown" ma:internalName="Virtualpresentationofvariousmachines">
      <xsd:simpleType>
        <xsd:restriction base="dms:Text">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7bf37cae-53e9-44ef-88ee-6a9eee8042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Content" ma:index="28" nillable="true" ma:displayName="Slide content" ma:format="Dropdown" ma:internalName="Content">
      <xsd:simpleType>
        <xsd:restriction base="dms:Note">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4cea45-fa52-48ab-8d37-d090f6054bed"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6addc6a0-3c12-4858-a2ec-751d634a0066}" ma:internalName="TaxCatchAll" ma:showField="CatchAllData" ma:web="124cea45-fa52-48ab-8d37-d090f6054b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Content xmlns="7f6b29f0-2cca-48e1-b38d-692f70969f42" xsi:nil="true"/>
    <lcf76f155ced4ddcb4097134ff3c332f xmlns="7f6b29f0-2cca-48e1-b38d-692f70969f42">
      <Terms xmlns="http://schemas.microsoft.com/office/infopath/2007/PartnerControls"/>
    </lcf76f155ced4ddcb4097134ff3c332f>
    <Language xmlns="7f6b29f0-2cca-48e1-b38d-692f70969f42" xsi:nil="true"/>
    <Virtualpresentationofvariousmachines xmlns="7f6b29f0-2cca-48e1-b38d-692f70969f42" xsi:nil="true"/>
    <Division xmlns="7f6b29f0-2cca-48e1-b38d-692f70969f42" xsi:nil="true"/>
    <TaxCatchAll xmlns="124cea45-fa52-48ab-8d37-d090f6054b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94006-B9F8-4B33-BC23-DFAB1CF83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b29f0-2cca-48e1-b38d-692f70969f42"/>
    <ds:schemaRef ds:uri="124cea45-fa52-48ab-8d37-d090f6054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4DAA06-4223-46A3-ADED-7B698B623946}">
  <ds:schemaRefs>
    <ds:schemaRef ds:uri="http://schemas.openxmlformats.org/officeDocument/2006/bibliography"/>
  </ds:schemaRefs>
</ds:datastoreItem>
</file>

<file path=customXml/itemProps3.xml><?xml version="1.0" encoding="utf-8"?>
<ds:datastoreItem xmlns:ds="http://schemas.openxmlformats.org/officeDocument/2006/customXml" ds:itemID="{2C1E3A2F-51F3-4FB1-A5B7-56BFA768B1DE}">
  <ds:schemaRefs>
    <ds:schemaRef ds:uri="http://schemas.microsoft.com/office/2006/metadata/properties"/>
    <ds:schemaRef ds:uri="http://schemas.microsoft.com/office/infopath/2007/PartnerControls"/>
    <ds:schemaRef ds:uri="7f6b29f0-2cca-48e1-b38d-692f70969f42"/>
    <ds:schemaRef ds:uri="124cea45-fa52-48ab-8d37-d090f6054bed"/>
  </ds:schemaRefs>
</ds:datastoreItem>
</file>

<file path=customXml/itemProps4.xml><?xml version="1.0" encoding="utf-8"?>
<ds:datastoreItem xmlns:ds="http://schemas.openxmlformats.org/officeDocument/2006/customXml" ds:itemID="{5F0D90F9-3427-44E8-96B7-A9BE50DB4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194</Words>
  <Characters>1110</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Standard Dokument Hochformat;Standard Document Portrait</vt:lpstr>
    </vt:vector>
  </TitlesOfParts>
  <Company>TRUMPF Group</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tcnl</dc:creator>
  <cp:lastModifiedBy>Shi, Yongjuan （施永娟）</cp:lastModifiedBy>
  <cp:revision>31</cp:revision>
  <cp:lastPrinted>2013-04-24T07:01:00Z</cp:lastPrinted>
  <dcterms:created xsi:type="dcterms:W3CDTF">2026-01-28T05:13:00Z</dcterms:created>
  <dcterms:modified xsi:type="dcterms:W3CDTF">2026-10-09T08:12:00Z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0x0101003178687DC08D984FBB91D78416B2C2EA</vt:lpwstr>
  </property>
  <property fmtid="{D5CDD505-2E9C-101B-9397-08002B2CF9AE}" pid="3" name="ClassificationContentMarkingFooterShapeIds">
    <vt:lpwstr>4a138e82,20e1fbc0,1faead11</vt:lpwstr>
  </property>
  <property fmtid="{D5CDD505-2E9C-101B-9397-08002B2CF9AE}" pid="4" name="ClassificationContentMarkingFooterFontProps">
    <vt:lpwstr>#0078d7,11,Arial</vt:lpwstr>
  </property>
  <property fmtid="{D5CDD505-2E9C-101B-9397-08002B2CF9AE}" pid="5" name="ClassificationContentMarkingFooterText">
    <vt:lpwstr> Business </vt:lpwstr>
  </property>
  <property fmtid="{D5CDD505-2E9C-101B-9397-08002B2CF9AE}" pid="6" name="MSIP_Label_675a4a25-de81-456a-aa95-11d96ab032cf_Enabled">
    <vt:lpwstr>true</vt:lpwstr>
  </property>
  <property fmtid="{D5CDD505-2E9C-101B-9397-08002B2CF9AE}" pid="7" name="MSIP_Label_675a4a25-de81-456a-aa95-11d96ab032cf_SetDate">
    <vt:lpwstr>2026-08-27T06:50:36Z</vt:lpwstr>
  </property>
  <property fmtid="{D5CDD505-2E9C-101B-9397-08002B2CF9AE}" pid="8" name="MSIP_Label_675a4a25-de81-456a-aa95-11d96ab032cf_Method">
    <vt:lpwstr>Privileged</vt:lpwstr>
  </property>
  <property fmtid="{D5CDD505-2E9C-101B-9397-08002B2CF9AE}" pid="9" name="MSIP_Label_675a4a25-de81-456a-aa95-11d96ab032cf_Name">
    <vt:lpwstr>Business_</vt:lpwstr>
  </property>
  <property fmtid="{D5CDD505-2E9C-101B-9397-08002B2CF9AE}" pid="10" name="MSIP_Label_675a4a25-de81-456a-aa95-11d96ab032cf_SiteId">
    <vt:lpwstr>db4cfc4c-4ec7-41df-8bfe-b9f4983df1dc</vt:lpwstr>
  </property>
  <property fmtid="{D5CDD505-2E9C-101B-9397-08002B2CF9AE}" pid="11" name="MSIP_Label_675a4a25-de81-456a-aa95-11d96ab032cf_ActionId">
    <vt:lpwstr>9234cb76-1d25-42f9-b913-005c637a3630</vt:lpwstr>
  </property>
  <property fmtid="{D5CDD505-2E9C-101B-9397-08002B2CF9AE}" pid="12" name="MSIP_Label_675a4a25-de81-456a-aa95-11d96ab032cf_ContentBits">
    <vt:lpwstr>3</vt:lpwstr>
  </property>
  <property fmtid="{D5CDD505-2E9C-101B-9397-08002B2CF9AE}" pid="13" name="MSIP_Label_675a4a25-de81-456a-aa95-11d96ab032cf_Tag">
    <vt:lpwstr>10, 0, 1, 1</vt:lpwstr>
  </property>
</Properties>
</file>