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5CF8" w14:textId="6C122D2B" w:rsidR="006F25A8" w:rsidRPr="004D7E2F" w:rsidRDefault="0055745B" w:rsidP="0097526E">
      <w:pPr>
        <w:spacing w:line="360" w:lineRule="auto"/>
        <w:jc w:val="both"/>
        <w:rPr>
          <w:b/>
          <w:sz w:val="32"/>
          <w:szCs w:val="32"/>
          <w:lang w:val="en-US" w:eastAsia="zh-CN"/>
        </w:rPr>
      </w:pPr>
      <w:r w:rsidRPr="0055745B">
        <w:rPr>
          <w:rFonts w:eastAsia="黑体"/>
          <w:b/>
          <w:bCs/>
          <w:sz w:val="30"/>
          <w:szCs w:val="30"/>
          <w:lang w:eastAsia="zh-CN"/>
        </w:rPr>
        <w:t>功率跃升</w:t>
      </w:r>
      <w:r w:rsidRPr="0055745B">
        <w:rPr>
          <w:rFonts w:eastAsia="黑体"/>
          <w:b/>
          <w:bCs/>
          <w:sz w:val="30"/>
          <w:szCs w:val="30"/>
          <w:lang w:eastAsia="zh-CN"/>
        </w:rPr>
        <w:t>50%</w:t>
      </w:r>
      <w:r w:rsidRPr="0055745B">
        <w:rPr>
          <w:rFonts w:eastAsia="黑体"/>
          <w:b/>
          <w:bCs/>
          <w:sz w:val="30"/>
          <w:szCs w:val="30"/>
          <w:lang w:eastAsia="zh-CN"/>
        </w:rPr>
        <w:t>，实时精确控制！通快新一代激光器赋能电池</w:t>
      </w:r>
      <w:r w:rsidR="00562B54">
        <w:rPr>
          <w:rFonts w:eastAsia="黑体" w:hint="eastAsia"/>
          <w:b/>
          <w:bCs/>
          <w:sz w:val="30"/>
          <w:szCs w:val="30"/>
          <w:lang w:eastAsia="zh-CN"/>
        </w:rPr>
        <w:t>极片</w:t>
      </w:r>
      <w:r w:rsidRPr="0055745B">
        <w:rPr>
          <w:rFonts w:eastAsia="黑体"/>
          <w:b/>
          <w:bCs/>
          <w:sz w:val="30"/>
          <w:szCs w:val="30"/>
          <w:lang w:eastAsia="zh-CN"/>
        </w:rPr>
        <w:t>高效率量产</w:t>
      </w:r>
      <w:r w:rsidRPr="0055745B">
        <w:rPr>
          <w:rFonts w:eastAsia="黑体"/>
          <w:b/>
          <w:bCs/>
          <w:sz w:val="30"/>
          <w:szCs w:val="30"/>
          <w:lang w:eastAsia="zh-CN"/>
        </w:rPr>
        <w:t>​</w:t>
      </w:r>
    </w:p>
    <w:p w14:paraId="049C6DFD" w14:textId="77777777" w:rsidR="006F25A8" w:rsidRDefault="006F25A8" w:rsidP="006F25A8">
      <w:pPr>
        <w:tabs>
          <w:tab w:val="left" w:pos="7938"/>
        </w:tabs>
        <w:spacing w:line="360" w:lineRule="auto"/>
        <w:rPr>
          <w:b/>
          <w:lang w:val="en-US" w:eastAsia="zh-CN"/>
        </w:rPr>
      </w:pPr>
    </w:p>
    <w:p w14:paraId="46BC70BF" w14:textId="26C199C6" w:rsidR="002E0422" w:rsidRPr="002E0422" w:rsidRDefault="002E0422" w:rsidP="0007118C">
      <w:pPr>
        <w:pStyle w:val="a"/>
        <w:numPr>
          <w:ilvl w:val="0"/>
          <w:numId w:val="7"/>
        </w:numPr>
        <w:tabs>
          <w:tab w:val="left" w:pos="7938"/>
        </w:tabs>
        <w:rPr>
          <w:rFonts w:ascii="黑体" w:eastAsia="黑体" w:hAnsi="黑体" w:hint="eastAsia"/>
          <w:b/>
          <w:lang w:val="en-US" w:eastAsia="zh-CN"/>
        </w:rPr>
      </w:pPr>
      <w:r w:rsidRPr="002E0422">
        <w:rPr>
          <w:rFonts w:ascii="黑体" w:eastAsia="黑体" w:hAnsi="黑体"/>
          <w:b/>
          <w:bCs/>
          <w:lang w:eastAsia="zh-CN"/>
        </w:rPr>
        <w:t>高性能激光器赋能精密微加工，助推</w:t>
      </w:r>
      <w:r w:rsidR="00562B54">
        <w:rPr>
          <w:rFonts w:ascii="黑体" w:eastAsia="黑体" w:hAnsi="黑体" w:hint="eastAsia"/>
          <w:b/>
          <w:bCs/>
          <w:lang w:eastAsia="zh-CN"/>
        </w:rPr>
        <w:t>极片</w:t>
      </w:r>
      <w:r w:rsidRPr="002E0422">
        <w:rPr>
          <w:rFonts w:ascii="黑体" w:eastAsia="黑体" w:hAnsi="黑体"/>
          <w:b/>
          <w:bCs/>
          <w:lang w:eastAsia="zh-CN"/>
        </w:rPr>
        <w:t>量产效率新突破</w:t>
      </w:r>
      <w:r w:rsidRPr="002E0422">
        <w:rPr>
          <w:rFonts w:ascii="MS Gothic" w:eastAsia="MS Gothic" w:hAnsi="MS Gothic" w:cs="MS Gothic" w:hint="eastAsia"/>
          <w:b/>
          <w:bCs/>
          <w:lang w:eastAsia="zh-CN"/>
        </w:rPr>
        <w:t>​</w:t>
      </w:r>
    </w:p>
    <w:p w14:paraId="1B1EBDC5" w14:textId="287FB9F2" w:rsidR="007839F4" w:rsidRDefault="005B7F7A" w:rsidP="0007118C">
      <w:pPr>
        <w:pStyle w:val="a"/>
        <w:numPr>
          <w:ilvl w:val="0"/>
          <w:numId w:val="7"/>
        </w:numPr>
        <w:tabs>
          <w:tab w:val="left" w:pos="7938"/>
        </w:tabs>
        <w:rPr>
          <w:rFonts w:ascii="黑体" w:eastAsia="黑体" w:hAnsi="黑体" w:hint="eastAsia"/>
          <w:b/>
          <w:lang w:val="en-US" w:eastAsia="zh-CN"/>
        </w:rPr>
      </w:pPr>
      <w:r w:rsidRPr="005B7F7A">
        <w:rPr>
          <w:rFonts w:ascii="黑体" w:eastAsia="黑体" w:hAnsi="黑体"/>
          <w:b/>
          <w:lang w:eastAsia="zh-CN"/>
        </w:rPr>
        <w:t>多</w:t>
      </w:r>
      <w:r w:rsidR="003D4A5A">
        <w:rPr>
          <w:rFonts w:ascii="黑体" w:eastAsia="黑体" w:hAnsi="黑体" w:hint="eastAsia"/>
          <w:b/>
          <w:lang w:eastAsia="zh-CN"/>
        </w:rPr>
        <w:t>焦</w:t>
      </w:r>
      <w:r w:rsidRPr="005B7F7A">
        <w:rPr>
          <w:rFonts w:ascii="黑体" w:eastAsia="黑体" w:hAnsi="黑体"/>
          <w:b/>
          <w:lang w:eastAsia="zh-CN"/>
        </w:rPr>
        <w:t>点技术助推激光钻孔迈向工业级应用</w:t>
      </w:r>
    </w:p>
    <w:p w14:paraId="6E76215E" w14:textId="26E23D9E" w:rsidR="006F25A8" w:rsidRPr="0025738A" w:rsidRDefault="006F25A8" w:rsidP="006F25A8">
      <w:pPr>
        <w:tabs>
          <w:tab w:val="left" w:pos="7938"/>
        </w:tabs>
        <w:rPr>
          <w:rFonts w:ascii="黑体" w:eastAsia="黑体" w:hAnsi="黑体" w:hint="eastAsia"/>
          <w:b/>
          <w:lang w:val="en-US" w:eastAsia="zh-CN"/>
        </w:rPr>
      </w:pPr>
    </w:p>
    <w:p w14:paraId="590B4C43" w14:textId="77777777" w:rsidR="00C570AF" w:rsidRPr="009B7211" w:rsidRDefault="00C570AF" w:rsidP="006F25A8">
      <w:pPr>
        <w:tabs>
          <w:tab w:val="left" w:pos="7938"/>
        </w:tabs>
        <w:rPr>
          <w:rFonts w:ascii="黑体" w:eastAsia="黑体" w:hAnsi="黑体" w:hint="eastAsia"/>
          <w:b/>
          <w:lang w:val="en-US" w:eastAsia="zh-CN"/>
        </w:rPr>
      </w:pPr>
    </w:p>
    <w:p w14:paraId="3F535CAD" w14:textId="6CD4D69B" w:rsidR="00664F30" w:rsidRDefault="002853DF" w:rsidP="00517116">
      <w:pPr>
        <w:pStyle w:val="Flietext"/>
        <w:tabs>
          <w:tab w:val="center" w:pos="3969"/>
        </w:tabs>
        <w:ind w:firstLineChars="200" w:firstLine="440"/>
        <w:jc w:val="both"/>
        <w:rPr>
          <w:rFonts w:ascii="黑体" w:eastAsia="黑体" w:hAnsi="黑体" w:cs="宋体" w:hint="eastAsia"/>
          <w:lang w:eastAsia="zh-CN"/>
        </w:rPr>
      </w:pPr>
      <w:bookmarkStart w:id="0" w:name="StartText"/>
      <w:bookmarkEnd w:id="0"/>
      <w:r w:rsidRPr="009B7211">
        <w:rPr>
          <w:rFonts w:ascii="黑体" w:eastAsia="黑体" w:hAnsi="黑体" w:cs="宋体" w:hint="eastAsia"/>
          <w:lang w:val="en-US" w:eastAsia="zh-CN"/>
        </w:rPr>
        <w:t>（</w:t>
      </w:r>
      <w:r w:rsidR="00C35850" w:rsidRPr="009B7211">
        <w:rPr>
          <w:rFonts w:ascii="黑体" w:eastAsia="黑体" w:hAnsi="黑体" w:cs="宋体" w:hint="eastAsia"/>
          <w:lang w:val="en-US" w:eastAsia="zh-CN"/>
        </w:rPr>
        <w:t>德国迪琴根</w:t>
      </w:r>
      <w:r w:rsidR="00C35850" w:rsidRPr="009B7211">
        <w:rPr>
          <w:rFonts w:ascii="黑体" w:eastAsia="黑体" w:hAnsi="黑体" w:hint="eastAsia"/>
          <w:lang w:val="en-US" w:eastAsia="zh-CN"/>
        </w:rPr>
        <w:t>/</w:t>
      </w:r>
      <w:r w:rsidR="009179F3">
        <w:rPr>
          <w:rFonts w:ascii="黑体" w:eastAsia="黑体" w:hAnsi="黑体" w:cs="宋体" w:hint="eastAsia"/>
          <w:lang w:val="en-US" w:eastAsia="zh-CN"/>
        </w:rPr>
        <w:t>慕尼黑</w:t>
      </w:r>
      <w:r w:rsidR="00C35850" w:rsidRPr="009B7211">
        <w:rPr>
          <w:rFonts w:ascii="黑体" w:eastAsia="黑体" w:hAnsi="黑体" w:cs="宋体" w:hint="eastAsia"/>
          <w:lang w:val="en-US" w:eastAsia="zh-CN"/>
        </w:rPr>
        <w:t>，</w:t>
      </w:r>
      <w:r w:rsidR="00C35850" w:rsidRPr="009B7211">
        <w:rPr>
          <w:rFonts w:ascii="黑体" w:eastAsia="黑体" w:hAnsi="黑体" w:hint="eastAsia"/>
          <w:lang w:val="en-US" w:eastAsia="zh-CN"/>
        </w:rPr>
        <w:t>2025</w:t>
      </w:r>
      <w:r w:rsidR="00C35850" w:rsidRPr="009B7211">
        <w:rPr>
          <w:rFonts w:ascii="黑体" w:eastAsia="黑体" w:hAnsi="黑体" w:cs="宋体" w:hint="eastAsia"/>
          <w:lang w:val="en-US" w:eastAsia="zh-CN"/>
        </w:rPr>
        <w:t>年</w:t>
      </w:r>
      <w:r w:rsidR="00C35850" w:rsidRPr="009B7211">
        <w:rPr>
          <w:rFonts w:ascii="黑体" w:eastAsia="黑体" w:hAnsi="黑体" w:hint="eastAsia"/>
          <w:lang w:val="en-US" w:eastAsia="zh-CN"/>
        </w:rPr>
        <w:t>6</w:t>
      </w:r>
      <w:r w:rsidR="00C35850" w:rsidRPr="009B7211">
        <w:rPr>
          <w:rFonts w:ascii="黑体" w:eastAsia="黑体" w:hAnsi="黑体" w:cs="宋体" w:hint="eastAsia"/>
          <w:lang w:val="en-US" w:eastAsia="zh-CN"/>
        </w:rPr>
        <w:t>月</w:t>
      </w:r>
      <w:r w:rsidR="009179F3">
        <w:rPr>
          <w:rFonts w:ascii="黑体" w:eastAsia="黑体" w:hAnsi="黑体" w:hint="eastAsia"/>
          <w:lang w:val="en-US" w:eastAsia="zh-CN"/>
        </w:rPr>
        <w:t>16</w:t>
      </w:r>
      <w:r w:rsidR="00C35850" w:rsidRPr="009B7211">
        <w:rPr>
          <w:rFonts w:ascii="黑体" w:eastAsia="黑体" w:hAnsi="黑体" w:cs="宋体" w:hint="eastAsia"/>
          <w:lang w:val="en-US" w:eastAsia="zh-CN"/>
        </w:rPr>
        <w:t>日</w:t>
      </w:r>
      <w:r w:rsidRPr="009B7211">
        <w:rPr>
          <w:rFonts w:ascii="黑体" w:eastAsia="黑体" w:hAnsi="黑体" w:cs="宋体" w:hint="eastAsia"/>
          <w:lang w:val="en-US" w:eastAsia="zh-CN"/>
        </w:rPr>
        <w:t>）</w:t>
      </w:r>
      <w:r w:rsidR="00C35850" w:rsidRPr="009B7211">
        <w:rPr>
          <w:rFonts w:ascii="黑体" w:eastAsia="黑体" w:hAnsi="黑体" w:cs="Arial"/>
          <w:lang w:val="en-US" w:eastAsia="zh-CN"/>
        </w:rPr>
        <w:t>——</w:t>
      </w:r>
      <w:r w:rsidR="001A09B4" w:rsidRPr="001A09B4">
        <w:rPr>
          <w:rFonts w:ascii="黑体" w:eastAsia="黑体" w:hAnsi="黑体" w:cs="Arial" w:hint="eastAsia"/>
          <w:lang w:val="en-US" w:eastAsia="zh-CN"/>
        </w:rPr>
        <w:t>全球领先的工业激光器制造商</w:t>
      </w:r>
      <w:hyperlink r:id="rId11" w:history="1">
        <w:r w:rsidR="00DE3FEB" w:rsidRPr="00B118A8">
          <w:rPr>
            <w:rFonts w:eastAsia="黑体"/>
            <w:color w:val="0000FF"/>
            <w:u w:val="single"/>
            <w:lang w:val="en" w:eastAsia="zh-CN"/>
          </w:rPr>
          <w:t>德国通快集团</w:t>
        </w:r>
        <w:r w:rsidR="00DE3FEB" w:rsidRPr="002615C4">
          <w:rPr>
            <w:rFonts w:eastAsia="黑体"/>
            <w:color w:val="0000FF"/>
            <w:u w:val="single"/>
            <w:lang w:val="en-US" w:eastAsia="zh-CN"/>
          </w:rPr>
          <w:t>（</w:t>
        </w:r>
        <w:r w:rsidR="00DE3FEB" w:rsidRPr="002615C4">
          <w:rPr>
            <w:rFonts w:eastAsia="黑体"/>
            <w:color w:val="0000FF"/>
            <w:u w:val="single"/>
            <w:lang w:val="en-US" w:eastAsia="zh-CN"/>
          </w:rPr>
          <w:t>TRUMPF</w:t>
        </w:r>
        <w:r w:rsidR="00DE3FEB" w:rsidRPr="002615C4">
          <w:rPr>
            <w:rFonts w:eastAsia="黑体"/>
            <w:color w:val="0000FF"/>
            <w:u w:val="single"/>
            <w:lang w:val="en-US" w:eastAsia="zh-CN"/>
          </w:rPr>
          <w:t>）</w:t>
        </w:r>
      </w:hyperlink>
      <w:r w:rsidR="002615C4" w:rsidRPr="003316C7">
        <w:rPr>
          <w:rFonts w:ascii="黑体" w:eastAsia="黑体" w:hAnsi="黑体" w:cs="宋体"/>
          <w:lang w:eastAsia="zh-CN"/>
        </w:rPr>
        <w:t>将在慕尼黑举办的</w:t>
      </w:r>
      <w:r w:rsidR="002615C4">
        <w:rPr>
          <w:rFonts w:ascii="黑体" w:eastAsia="黑体" w:hAnsi="黑体" w:cs="宋体" w:hint="eastAsia"/>
          <w:lang w:eastAsia="zh-CN"/>
        </w:rPr>
        <w:t>光博会展会上</w:t>
      </w:r>
      <w:r w:rsidR="005A1B9D">
        <w:rPr>
          <w:rFonts w:ascii="黑体" w:eastAsia="黑体" w:hAnsi="黑体" w:cs="宋体" w:hint="eastAsia"/>
          <w:lang w:eastAsia="zh-CN"/>
        </w:rPr>
        <w:t>，正式发布</w:t>
      </w:r>
      <w:r w:rsidR="005A1B9D" w:rsidRPr="005A1B9D">
        <w:rPr>
          <w:rFonts w:ascii="黑体" w:eastAsia="黑体" w:hAnsi="黑体" w:cs="宋体"/>
          <w:lang w:eastAsia="zh-CN"/>
        </w:rPr>
        <w:t>新一代TruMicro 6030超短脉冲激光器。</w:t>
      </w:r>
      <w:r w:rsidR="003316C7" w:rsidRPr="003316C7">
        <w:rPr>
          <w:rFonts w:ascii="黑体" w:eastAsia="黑体" w:hAnsi="黑体" w:cs="宋体"/>
          <w:lang w:eastAsia="zh-CN"/>
        </w:rPr>
        <w:t>通过对该款超短脉冲 (</w:t>
      </w:r>
      <w:r w:rsidR="00D4405B" w:rsidRPr="003316C7">
        <w:rPr>
          <w:rFonts w:ascii="黑体" w:eastAsia="黑体" w:hAnsi="黑体" w:cs="宋体"/>
          <w:lang w:eastAsia="zh-CN"/>
        </w:rPr>
        <w:t>U</w:t>
      </w:r>
      <w:r w:rsidR="00D4405B">
        <w:rPr>
          <w:rFonts w:ascii="黑体" w:eastAsia="黑体" w:hAnsi="黑体" w:cs="宋体" w:hint="eastAsia"/>
          <w:lang w:eastAsia="zh-CN"/>
        </w:rPr>
        <w:t>S</w:t>
      </w:r>
      <w:r w:rsidR="00D4405B" w:rsidRPr="003316C7">
        <w:rPr>
          <w:rFonts w:ascii="黑体" w:eastAsia="黑体" w:hAnsi="黑体" w:cs="宋体"/>
          <w:lang w:eastAsia="zh-CN"/>
        </w:rPr>
        <w:t>P</w:t>
      </w:r>
      <w:r w:rsidR="003316C7" w:rsidRPr="003316C7">
        <w:rPr>
          <w:rFonts w:ascii="黑体" w:eastAsia="黑体" w:hAnsi="黑体" w:cs="宋体"/>
          <w:lang w:eastAsia="zh-CN"/>
        </w:rPr>
        <w:t>) 激光器的升级，其最大输出功率跃升 50%，从 200 瓦提升至 300 瓦，并配备了速度更快、可实时运行的控制系统。“</w:t>
      </w:r>
      <w:r w:rsidR="004B0234" w:rsidRPr="004B0234">
        <w:rPr>
          <w:rFonts w:ascii="Segoe UI" w:eastAsiaTheme="minorEastAsia" w:hAnsi="Segoe UI" w:cs="Segoe UI"/>
          <w:shd w:val="clear" w:color="auto" w:fill="FCFCFC"/>
          <w:lang w:eastAsia="zh-CN"/>
        </w:rPr>
        <w:t xml:space="preserve"> </w:t>
      </w:r>
      <w:r w:rsidR="004B0234" w:rsidRPr="004B0234">
        <w:rPr>
          <w:rFonts w:ascii="黑体" w:eastAsia="黑体" w:hAnsi="黑体" w:cs="宋体"/>
          <w:lang w:eastAsia="zh-CN"/>
        </w:rPr>
        <w:t>此次性能升级意义重大。特别是对电池制造商而言，新一代 TruMicro 6030 将为其应对高精度的复杂电池</w:t>
      </w:r>
      <w:r w:rsidR="00562B54">
        <w:rPr>
          <w:rFonts w:ascii="黑体" w:eastAsia="黑体" w:hAnsi="黑体" w:cs="宋体" w:hint="eastAsia"/>
          <w:lang w:eastAsia="zh-CN"/>
        </w:rPr>
        <w:t>极片</w:t>
      </w:r>
      <w:r w:rsidR="004B0234" w:rsidRPr="004B0234">
        <w:rPr>
          <w:rFonts w:ascii="黑体" w:eastAsia="黑体" w:hAnsi="黑体" w:cs="宋体"/>
          <w:lang w:eastAsia="zh-CN"/>
        </w:rPr>
        <w:t>切割工艺提供强大支持，最终在智能手机或电动汽车所需的高端</w:t>
      </w:r>
      <w:r w:rsidR="00562B54">
        <w:rPr>
          <w:rFonts w:ascii="黑体" w:eastAsia="黑体" w:hAnsi="黑体" w:cs="宋体" w:hint="eastAsia"/>
          <w:lang w:eastAsia="zh-CN"/>
        </w:rPr>
        <w:t>极片</w:t>
      </w:r>
      <w:r w:rsidR="004B0234" w:rsidRPr="004B0234">
        <w:rPr>
          <w:rFonts w:ascii="黑体" w:eastAsia="黑体" w:hAnsi="黑体" w:cs="宋体"/>
          <w:lang w:eastAsia="zh-CN"/>
        </w:rPr>
        <w:t>量产上实现成本效益与规模的突破。</w:t>
      </w:r>
      <w:r w:rsidR="003316C7" w:rsidRPr="003316C7">
        <w:rPr>
          <w:rFonts w:ascii="黑体" w:eastAsia="黑体" w:hAnsi="黑体" w:cs="宋体"/>
          <w:lang w:eastAsia="zh-CN"/>
        </w:rPr>
        <w:t>”通快超短脉冲激光器产品经理 Steffen Rübling 表示。</w:t>
      </w:r>
    </w:p>
    <w:p w14:paraId="768FFFF9" w14:textId="77777777" w:rsidR="002E21F4" w:rsidRDefault="002E21F4" w:rsidP="002E21F4">
      <w:pPr>
        <w:pStyle w:val="TabellefrBilder"/>
        <w:tabs>
          <w:tab w:val="left" w:pos="7938"/>
        </w:tabs>
        <w:jc w:val="center"/>
        <w:rPr>
          <w:rFonts w:eastAsiaTheme="minorEastAsia"/>
          <w:lang w:val="en-US" w:eastAsia="zh-CN"/>
        </w:rPr>
      </w:pPr>
      <w:r>
        <w:rPr>
          <w:rFonts w:ascii="黑体" w:eastAsia="黑体" w:hAnsi="黑体" w:cs="宋体"/>
          <w:noProof/>
          <w:lang w:eastAsia="zh-CN"/>
        </w:rPr>
        <w:drawing>
          <wp:inline distT="0" distB="0" distL="0" distR="0" wp14:anchorId="050FB351" wp14:editId="1CA66238">
            <wp:extent cx="3579079" cy="2012950"/>
            <wp:effectExtent l="0" t="0" r="2540" b="6350"/>
            <wp:docPr id="12662095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1950" cy="2014565"/>
                    </a:xfrm>
                    <a:prstGeom prst="rect">
                      <a:avLst/>
                    </a:prstGeom>
                    <a:noFill/>
                    <a:ln>
                      <a:noFill/>
                    </a:ln>
                  </pic:spPr>
                </pic:pic>
              </a:graphicData>
            </a:graphic>
          </wp:inline>
        </w:drawing>
      </w:r>
    </w:p>
    <w:p w14:paraId="0D5BE341" w14:textId="77777777" w:rsidR="002E21F4" w:rsidRDefault="002E21F4" w:rsidP="002E21F4">
      <w:pPr>
        <w:pStyle w:val="TabellefrBilder"/>
        <w:tabs>
          <w:tab w:val="left" w:pos="7938"/>
        </w:tabs>
        <w:jc w:val="center"/>
        <w:rPr>
          <w:rFonts w:eastAsiaTheme="minorEastAsia"/>
          <w:lang w:val="en-US" w:eastAsia="zh-CN"/>
        </w:rPr>
      </w:pPr>
    </w:p>
    <w:p w14:paraId="1929E864" w14:textId="77777777" w:rsidR="002E21F4" w:rsidRPr="00725DC5" w:rsidRDefault="002E21F4" w:rsidP="002E21F4">
      <w:pPr>
        <w:pStyle w:val="TabellefrBilder"/>
        <w:tabs>
          <w:tab w:val="left" w:pos="7938"/>
        </w:tabs>
        <w:jc w:val="center"/>
        <w:rPr>
          <w:rFonts w:ascii="黑体" w:eastAsia="黑体" w:hAnsi="黑体" w:hint="eastAsia"/>
          <w:i/>
          <w:iCs/>
          <w:lang w:val="en-US" w:eastAsia="zh-CN"/>
        </w:rPr>
      </w:pPr>
      <w:r w:rsidRPr="00725DC5">
        <w:rPr>
          <w:rFonts w:ascii="黑体" w:eastAsia="黑体" w:hAnsi="黑体" w:cs="宋体" w:hint="eastAsia"/>
          <w:b/>
          <w:bCs/>
          <w:i/>
          <w:iCs/>
          <w:lang w:val="en-US" w:eastAsia="zh-CN"/>
        </w:rPr>
        <w:t>图一：</w:t>
      </w:r>
      <w:r w:rsidRPr="002E21F4">
        <w:rPr>
          <w:rFonts w:ascii="黑体" w:eastAsia="黑体" w:hAnsi="黑体" w:cs="宋体" w:hint="eastAsia"/>
          <w:b/>
          <w:bCs/>
          <w:i/>
          <w:iCs/>
          <w:lang w:val="en-US" w:eastAsia="zh-CN"/>
        </w:rPr>
        <w:t xml:space="preserve"> TruMicro 6030超短脉冲激光器</w:t>
      </w:r>
    </w:p>
    <w:tbl>
      <w:tblPr>
        <w:tblW w:w="78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2"/>
        <w:gridCol w:w="161"/>
        <w:gridCol w:w="5287"/>
      </w:tblGrid>
      <w:tr w:rsidR="002E21F4" w:rsidRPr="00044E43" w14:paraId="161A2BD1" w14:textId="77777777" w:rsidTr="008A4B36">
        <w:tc>
          <w:tcPr>
            <w:tcW w:w="2392" w:type="dxa"/>
            <w:tcBorders>
              <w:top w:val="nil"/>
              <w:left w:val="nil"/>
              <w:bottom w:val="nil"/>
              <w:right w:val="nil"/>
            </w:tcBorders>
          </w:tcPr>
          <w:p w14:paraId="77C50B82" w14:textId="77777777" w:rsidR="002E21F4" w:rsidRPr="007958AB" w:rsidRDefault="002E21F4" w:rsidP="008A4B36">
            <w:pPr>
              <w:pStyle w:val="TabellefrBilder"/>
              <w:tabs>
                <w:tab w:val="left" w:pos="7938"/>
              </w:tabs>
              <w:rPr>
                <w:sz w:val="22"/>
                <w:lang w:eastAsia="zh-CN"/>
              </w:rPr>
            </w:pPr>
          </w:p>
        </w:tc>
        <w:tc>
          <w:tcPr>
            <w:tcW w:w="160" w:type="dxa"/>
            <w:tcBorders>
              <w:top w:val="nil"/>
              <w:left w:val="nil"/>
              <w:bottom w:val="nil"/>
              <w:right w:val="nil"/>
            </w:tcBorders>
          </w:tcPr>
          <w:p w14:paraId="5D57697E" w14:textId="77777777" w:rsidR="002E21F4" w:rsidRPr="007958AB" w:rsidRDefault="002E21F4" w:rsidP="008A4B36">
            <w:pPr>
              <w:pStyle w:val="TabellefrBilder"/>
              <w:tabs>
                <w:tab w:val="left" w:pos="7938"/>
              </w:tabs>
              <w:rPr>
                <w:sz w:val="22"/>
                <w:lang w:eastAsia="zh-CN"/>
              </w:rPr>
            </w:pPr>
          </w:p>
        </w:tc>
        <w:tc>
          <w:tcPr>
            <w:tcW w:w="5245" w:type="dxa"/>
            <w:tcBorders>
              <w:top w:val="nil"/>
              <w:left w:val="nil"/>
              <w:bottom w:val="nil"/>
              <w:right w:val="nil"/>
            </w:tcBorders>
          </w:tcPr>
          <w:p w14:paraId="58D247D2" w14:textId="77777777" w:rsidR="002E21F4" w:rsidRPr="002E21F4" w:rsidRDefault="002E21F4" w:rsidP="008A4B36">
            <w:pPr>
              <w:pStyle w:val="TabellefrBilder"/>
              <w:tabs>
                <w:tab w:val="left" w:pos="7938"/>
              </w:tabs>
              <w:rPr>
                <w:rFonts w:eastAsiaTheme="minorEastAsia"/>
                <w:lang w:val="en-US" w:eastAsia="zh-CN"/>
              </w:rPr>
            </w:pPr>
          </w:p>
        </w:tc>
      </w:tr>
    </w:tbl>
    <w:p w14:paraId="6E6D4710" w14:textId="77777777" w:rsidR="002E21F4" w:rsidRPr="009B7211" w:rsidRDefault="002E21F4" w:rsidP="002E21F4">
      <w:pPr>
        <w:pStyle w:val="Flietext"/>
        <w:tabs>
          <w:tab w:val="center" w:pos="3969"/>
        </w:tabs>
        <w:jc w:val="both"/>
        <w:rPr>
          <w:rFonts w:ascii="黑体" w:eastAsia="黑体" w:hAnsi="黑体" w:hint="eastAsia"/>
          <w:lang w:val="en-US" w:eastAsia="zh-CN"/>
        </w:rPr>
      </w:pPr>
    </w:p>
    <w:p w14:paraId="7C173AB3" w14:textId="5D461F53" w:rsidR="00664F30" w:rsidRPr="008177D7" w:rsidRDefault="00EF3E5F" w:rsidP="00664F30">
      <w:pPr>
        <w:pStyle w:val="Flietext"/>
        <w:tabs>
          <w:tab w:val="center" w:pos="3969"/>
        </w:tabs>
        <w:rPr>
          <w:rFonts w:ascii="黑体" w:eastAsia="黑体" w:hAnsi="黑体" w:cs="Arial" w:hint="eastAsia"/>
          <w:b/>
          <w:lang w:eastAsia="zh-CN"/>
        </w:rPr>
      </w:pPr>
      <w:r w:rsidRPr="008177D7">
        <w:rPr>
          <w:rFonts w:ascii="黑体" w:eastAsia="黑体" w:hAnsi="黑体" w:cs="Arial" w:hint="eastAsia"/>
          <w:b/>
          <w:lang w:eastAsia="zh-CN"/>
        </w:rPr>
        <w:t>复杂杂电池</w:t>
      </w:r>
      <w:r w:rsidR="00562B54">
        <w:rPr>
          <w:rFonts w:ascii="黑体" w:eastAsia="黑体" w:hAnsi="黑体" w:cs="Arial" w:hint="eastAsia"/>
          <w:b/>
          <w:lang w:eastAsia="zh-CN"/>
        </w:rPr>
        <w:t>极片</w:t>
      </w:r>
      <w:r w:rsidRPr="008177D7">
        <w:rPr>
          <w:rFonts w:ascii="黑体" w:eastAsia="黑体" w:hAnsi="黑体" w:cs="Arial" w:hint="eastAsia"/>
          <w:b/>
          <w:lang w:eastAsia="zh-CN"/>
        </w:rPr>
        <w:t>切割迎来量产里程碑</w:t>
      </w:r>
      <w:r w:rsidRPr="008177D7">
        <w:rPr>
          <w:rFonts w:ascii="MS Gothic" w:eastAsia="MS Gothic" w:hAnsi="MS Gothic" w:cs="MS Gothic" w:hint="eastAsia"/>
          <w:b/>
          <w:lang w:eastAsia="zh-CN"/>
        </w:rPr>
        <w:t>​</w:t>
      </w:r>
    </w:p>
    <w:p w14:paraId="35F3FD61" w14:textId="52ADA484" w:rsidR="009902CA" w:rsidRPr="009B7211" w:rsidRDefault="00AF7EEF" w:rsidP="00421AF3">
      <w:pPr>
        <w:pStyle w:val="Flietext"/>
        <w:tabs>
          <w:tab w:val="center" w:pos="3969"/>
        </w:tabs>
        <w:ind w:firstLineChars="200" w:firstLine="440"/>
        <w:jc w:val="both"/>
        <w:rPr>
          <w:rFonts w:ascii="黑体" w:eastAsia="黑体" w:hAnsi="黑体" w:hint="eastAsia"/>
          <w:lang w:val="en-US" w:eastAsia="zh-CN"/>
        </w:rPr>
      </w:pPr>
      <w:r w:rsidRPr="00AF7EEF">
        <w:rPr>
          <w:rFonts w:ascii="黑体" w:eastAsia="黑体" w:hAnsi="黑体"/>
          <w:lang w:eastAsia="zh-CN"/>
        </w:rPr>
        <w:t>最新一代智能手机的高端电池</w:t>
      </w:r>
      <w:r w:rsidR="00562B54">
        <w:rPr>
          <w:rFonts w:ascii="黑体" w:eastAsia="黑体" w:hAnsi="黑体" w:hint="eastAsia"/>
          <w:lang w:eastAsia="zh-CN"/>
        </w:rPr>
        <w:t>极片</w:t>
      </w:r>
      <w:r w:rsidRPr="00AF7EEF">
        <w:rPr>
          <w:rFonts w:ascii="黑体" w:eastAsia="黑体" w:hAnsi="黑体"/>
          <w:lang w:eastAsia="zh-CN"/>
        </w:rPr>
        <w:t>结构复杂，部分甚至需进行双面涂层处理，这对其切割工艺提出了极高的精度和速度要求。</w:t>
      </w:r>
      <w:r w:rsidR="00EB6628" w:rsidRPr="00EB6628">
        <w:rPr>
          <w:rFonts w:ascii="黑体" w:eastAsia="黑体" w:hAnsi="黑体"/>
          <w:lang w:eastAsia="zh-CN"/>
        </w:rPr>
        <w:t>“</w:t>
      </w:r>
      <w:r w:rsidR="00126EB3" w:rsidRPr="00126EB3">
        <w:rPr>
          <w:rFonts w:ascii="Segoe UI" w:eastAsiaTheme="minorEastAsia" w:hAnsi="Segoe UI" w:cs="Segoe UI"/>
          <w:shd w:val="clear" w:color="auto" w:fill="FCFCFC"/>
          <w:lang w:eastAsia="zh-CN"/>
        </w:rPr>
        <w:t xml:space="preserve"> </w:t>
      </w:r>
      <w:r w:rsidR="00126EB3" w:rsidRPr="00126EB3">
        <w:rPr>
          <w:rFonts w:ascii="黑体" w:eastAsia="黑体" w:hAnsi="黑体"/>
          <w:lang w:eastAsia="zh-CN"/>
        </w:rPr>
        <w:t>多样化的电池设计和材料特性，</w:t>
      </w:r>
      <w:r w:rsidR="00126EB3" w:rsidRPr="00126EB3">
        <w:rPr>
          <w:rFonts w:ascii="黑体" w:eastAsia="黑体" w:hAnsi="黑体"/>
          <w:lang w:eastAsia="zh-CN"/>
        </w:rPr>
        <w:lastRenderedPageBreak/>
        <w:t>使得切割过程面临各种独特需求和限制。要突破这些瓶颈，实现具有成本效益的大规模生产，核心在于提升激光功率并实现对</w:t>
      </w:r>
      <w:r w:rsidR="00126EB3" w:rsidRPr="00126EB3">
        <w:rPr>
          <w:rFonts w:ascii="MS Gothic" w:eastAsia="MS Gothic" w:hAnsi="MS Gothic" w:cs="MS Gothic" w:hint="eastAsia"/>
          <w:lang w:eastAsia="zh-CN"/>
        </w:rPr>
        <w:t>​</w:t>
      </w:r>
      <w:r w:rsidR="00126EB3" w:rsidRPr="00126EB3">
        <w:rPr>
          <w:rFonts w:ascii="MS Gothic" w:eastAsia="MS Gothic" w:hAnsi="MS Gothic" w:cs="MS Gothic" w:hint="eastAsia"/>
          <w:b/>
          <w:bCs/>
          <w:lang w:eastAsia="zh-CN"/>
        </w:rPr>
        <w:t>​</w:t>
      </w:r>
      <w:r w:rsidR="00126EB3" w:rsidRPr="009D573F">
        <w:rPr>
          <w:rFonts w:ascii="黑体" w:eastAsia="黑体" w:hAnsi="黑体"/>
          <w:lang w:eastAsia="zh-CN"/>
        </w:rPr>
        <w:t>单</w:t>
      </w:r>
      <w:r w:rsidR="00D4405B">
        <w:rPr>
          <w:rFonts w:ascii="黑体" w:eastAsia="黑体" w:hAnsi="黑体" w:hint="eastAsia"/>
          <w:lang w:eastAsia="zh-CN"/>
        </w:rPr>
        <w:t>一</w:t>
      </w:r>
      <w:r w:rsidR="00126EB3" w:rsidRPr="009D573F">
        <w:rPr>
          <w:rFonts w:ascii="黑体" w:eastAsia="黑体" w:hAnsi="黑体"/>
          <w:lang w:eastAsia="zh-CN"/>
        </w:rPr>
        <w:t>脉冲的实时精确控制</w:t>
      </w:r>
      <w:r w:rsidR="00EB6628" w:rsidRPr="00EB6628">
        <w:rPr>
          <w:rFonts w:ascii="黑体" w:eastAsia="黑体" w:hAnsi="黑体"/>
          <w:lang w:eastAsia="zh-CN"/>
        </w:rPr>
        <w:t>” Rübling 强调。通快独有的Femto Real-Time Control 技术，使用户能够</w:t>
      </w:r>
      <w:r w:rsidR="00A43D70">
        <w:rPr>
          <w:rFonts w:ascii="黑体" w:eastAsia="黑体" w:hAnsi="黑体" w:hint="eastAsia"/>
          <w:lang w:eastAsia="zh-CN"/>
        </w:rPr>
        <w:t>在加工过程中</w:t>
      </w:r>
      <w:r w:rsidR="00EB6628" w:rsidRPr="00EB6628">
        <w:rPr>
          <w:rFonts w:ascii="黑体" w:eastAsia="黑体" w:hAnsi="黑体"/>
          <w:lang w:eastAsia="zh-CN"/>
        </w:rPr>
        <w:t>根据</w:t>
      </w:r>
      <w:r w:rsidR="00562B54">
        <w:rPr>
          <w:rFonts w:ascii="黑体" w:eastAsia="黑体" w:hAnsi="黑体" w:hint="eastAsia"/>
          <w:lang w:eastAsia="zh-CN"/>
        </w:rPr>
        <w:t>极片</w:t>
      </w:r>
      <w:r w:rsidR="00EB6628" w:rsidRPr="00EB6628">
        <w:rPr>
          <w:rFonts w:ascii="黑体" w:eastAsia="黑体" w:hAnsi="黑体"/>
          <w:lang w:eastAsia="zh-CN"/>
        </w:rPr>
        <w:t>不同切割区域的需要</w:t>
      </w:r>
      <w:r w:rsidR="00A43D70">
        <w:rPr>
          <w:rFonts w:ascii="黑体" w:eastAsia="黑体" w:hAnsi="黑体" w:hint="eastAsia"/>
          <w:lang w:eastAsia="zh-CN"/>
        </w:rPr>
        <w:t>以毫秒级的速度瞬间切换</w:t>
      </w:r>
      <w:r w:rsidR="00EB6628" w:rsidRPr="00EB6628">
        <w:rPr>
          <w:rFonts w:ascii="黑体" w:eastAsia="黑体" w:hAnsi="黑体"/>
          <w:lang w:eastAsia="zh-CN"/>
        </w:rPr>
        <w:t>激光参数</w:t>
      </w:r>
      <w:r w:rsidR="00A43D70">
        <w:rPr>
          <w:rFonts w:ascii="黑体" w:eastAsia="黑体" w:hAnsi="黑体" w:hint="eastAsia"/>
          <w:lang w:eastAsia="zh-CN"/>
        </w:rPr>
        <w:t>配置</w:t>
      </w:r>
      <w:r w:rsidR="00EB6628" w:rsidRPr="00EB6628">
        <w:rPr>
          <w:rFonts w:ascii="黑体" w:eastAsia="黑体" w:hAnsi="黑体"/>
          <w:lang w:eastAsia="zh-CN"/>
        </w:rPr>
        <w:t>。这显著</w:t>
      </w:r>
      <w:r w:rsidR="00A43D70">
        <w:rPr>
          <w:rFonts w:ascii="黑体" w:eastAsia="黑体" w:hAnsi="黑体" w:hint="eastAsia"/>
          <w:lang w:eastAsia="zh-CN"/>
        </w:rPr>
        <w:t>地</w:t>
      </w:r>
      <w:r w:rsidR="00EB6628" w:rsidRPr="00EB6628">
        <w:rPr>
          <w:rFonts w:ascii="黑体" w:eastAsia="黑体" w:hAnsi="黑体"/>
          <w:lang w:eastAsia="zh-CN"/>
        </w:rPr>
        <w:t>降低了制造成本，</w:t>
      </w:r>
      <w:r w:rsidR="00A43D70">
        <w:rPr>
          <w:rFonts w:ascii="黑体" w:eastAsia="黑体" w:hAnsi="黑体" w:hint="eastAsia"/>
          <w:lang w:eastAsia="zh-CN"/>
        </w:rPr>
        <w:t>因为只需要使用</w:t>
      </w:r>
      <w:r w:rsidR="00EB6628" w:rsidRPr="00EB6628">
        <w:rPr>
          <w:rFonts w:ascii="黑体" w:eastAsia="黑体" w:hAnsi="黑体"/>
          <w:lang w:eastAsia="zh-CN"/>
        </w:rPr>
        <w:t>单一激光光源即可高效切割复杂结构的电池</w:t>
      </w:r>
      <w:r w:rsidR="00562B54">
        <w:rPr>
          <w:rFonts w:ascii="黑体" w:eastAsia="黑体" w:hAnsi="黑体" w:hint="eastAsia"/>
          <w:lang w:eastAsia="zh-CN"/>
        </w:rPr>
        <w:t>极片</w:t>
      </w:r>
      <w:r w:rsidR="00EB6628" w:rsidRPr="00EB6628">
        <w:rPr>
          <w:rFonts w:ascii="黑体" w:eastAsia="黑体" w:hAnsi="黑体"/>
          <w:lang w:eastAsia="zh-CN"/>
        </w:rPr>
        <w:t>。</w:t>
      </w:r>
    </w:p>
    <w:p w14:paraId="4A331E9B" w14:textId="5C592616" w:rsidR="00664F30" w:rsidRPr="009B7211" w:rsidRDefault="001C6D38" w:rsidP="001C6D38">
      <w:pPr>
        <w:pStyle w:val="Flietext"/>
        <w:tabs>
          <w:tab w:val="center" w:pos="3969"/>
        </w:tabs>
        <w:ind w:firstLineChars="200" w:firstLine="440"/>
        <w:jc w:val="both"/>
        <w:rPr>
          <w:rFonts w:ascii="黑体" w:eastAsia="黑体" w:hAnsi="黑体" w:hint="eastAsia"/>
          <w:lang w:val="en-US" w:eastAsia="zh-CN"/>
        </w:rPr>
      </w:pPr>
      <w:r w:rsidRPr="001C6D38">
        <w:rPr>
          <w:rFonts w:ascii="黑体" w:eastAsia="黑体" w:hAnsi="黑体"/>
          <w:lang w:eastAsia="zh-CN"/>
        </w:rPr>
        <w:t>在膜片激光钻孔应用领域（例如用于过滤微塑料），</w:t>
      </w:r>
      <w:r w:rsidR="00970325" w:rsidRPr="00970325">
        <w:rPr>
          <w:rFonts w:ascii="黑体" w:eastAsia="黑体" w:hAnsi="黑体"/>
          <w:lang w:eastAsia="zh-CN"/>
        </w:rPr>
        <w:t>新一代 TruMicro 6030</w:t>
      </w:r>
      <w:r w:rsidR="000A4380">
        <w:rPr>
          <w:rFonts w:ascii="黑体" w:eastAsia="黑体" w:hAnsi="黑体" w:hint="eastAsia"/>
          <w:lang w:eastAsia="zh-CN"/>
        </w:rPr>
        <w:t>的高功率，</w:t>
      </w:r>
      <w:r w:rsidR="00970325" w:rsidRPr="00970325">
        <w:rPr>
          <w:rFonts w:ascii="黑体" w:eastAsia="黑体" w:hAnsi="黑体"/>
          <w:lang w:eastAsia="zh-CN"/>
        </w:rPr>
        <w:t>结合特殊光学元件，可将单个激光</w:t>
      </w:r>
      <w:r w:rsidR="00201071">
        <w:rPr>
          <w:rFonts w:ascii="黑体" w:eastAsia="黑体" w:hAnsi="黑体" w:hint="eastAsia"/>
          <w:lang w:eastAsia="zh-CN"/>
        </w:rPr>
        <w:t>焦点</w:t>
      </w:r>
      <w:r w:rsidR="00970325" w:rsidRPr="00970325">
        <w:rPr>
          <w:rFonts w:ascii="黑体" w:eastAsia="黑体" w:hAnsi="黑体"/>
          <w:lang w:eastAsia="zh-CN"/>
        </w:rPr>
        <w:t>分成多达 500 个独立的</w:t>
      </w:r>
      <w:r w:rsidR="00201071">
        <w:rPr>
          <w:rFonts w:ascii="黑体" w:eastAsia="黑体" w:hAnsi="黑体" w:hint="eastAsia"/>
          <w:lang w:eastAsia="zh-CN"/>
        </w:rPr>
        <w:t>聚焦光斑</w:t>
      </w:r>
      <w:r w:rsidR="00970325" w:rsidRPr="00970325">
        <w:rPr>
          <w:rFonts w:ascii="黑体" w:eastAsia="黑体" w:hAnsi="黑体"/>
          <w:lang w:eastAsia="zh-CN"/>
        </w:rPr>
        <w:t>。</w:t>
      </w:r>
      <w:r w:rsidRPr="001C6D38">
        <w:rPr>
          <w:rFonts w:ascii="黑体" w:eastAsia="黑体" w:hAnsi="黑体"/>
          <w:lang w:eastAsia="zh-CN"/>
        </w:rPr>
        <w:t>“正是这种创新的多</w:t>
      </w:r>
      <w:r w:rsidR="00811C58">
        <w:rPr>
          <w:rFonts w:ascii="黑体" w:eastAsia="黑体" w:hAnsi="黑体" w:hint="eastAsia"/>
          <w:lang w:eastAsia="zh-CN"/>
        </w:rPr>
        <w:t>焦点</w:t>
      </w:r>
      <w:r w:rsidRPr="001C6D38">
        <w:rPr>
          <w:rFonts w:ascii="黑体" w:eastAsia="黑体" w:hAnsi="黑体"/>
          <w:lang w:eastAsia="zh-CN"/>
        </w:rPr>
        <w:t>技术 (Multispot Technology)，使膜片激光钻孔具备了工业应用的可行性，” Rübling 补充道。</w:t>
      </w:r>
    </w:p>
    <w:p w14:paraId="44EAFDFF" w14:textId="4B6C7C18" w:rsidR="006F25A8" w:rsidRPr="00C0676E" w:rsidRDefault="00C0676E" w:rsidP="00421AF3">
      <w:pPr>
        <w:pStyle w:val="Flietext"/>
        <w:tabs>
          <w:tab w:val="center" w:pos="3969"/>
        </w:tabs>
        <w:ind w:firstLineChars="200" w:firstLine="440"/>
        <w:jc w:val="both"/>
        <w:rPr>
          <w:rFonts w:ascii="黑体" w:eastAsia="黑体" w:hAnsi="黑体" w:cs="宋体" w:hint="eastAsia"/>
          <w:lang w:val="en-US" w:eastAsia="zh-CN"/>
        </w:rPr>
      </w:pPr>
      <w:r w:rsidRPr="00C0676E">
        <w:rPr>
          <w:rFonts w:ascii="黑体" w:eastAsia="黑体" w:hAnsi="黑体" w:cs="宋体"/>
          <w:lang w:eastAsia="zh-CN"/>
        </w:rPr>
        <w:t>TruMicro 6030 超短脉冲激光器秉承通快一贯的高可靠性设计理念，以实现</w:t>
      </w:r>
      <w:r w:rsidRPr="00C0676E">
        <w:rPr>
          <w:rFonts w:ascii="MS Gothic" w:eastAsia="MS Gothic" w:hAnsi="MS Gothic" w:cs="MS Gothic" w:hint="eastAsia"/>
          <w:lang w:eastAsia="zh-CN"/>
        </w:rPr>
        <w:t>​​</w:t>
      </w:r>
      <w:r w:rsidRPr="00C0676E">
        <w:rPr>
          <w:rFonts w:ascii="黑体" w:eastAsia="黑体" w:hAnsi="黑体" w:cs="宋体"/>
          <w:lang w:eastAsia="zh-CN"/>
        </w:rPr>
        <w:t>最大设备利用率和稳定运行</w:t>
      </w:r>
      <w:r w:rsidRPr="00C0676E">
        <w:rPr>
          <w:rFonts w:ascii="MS Gothic" w:eastAsia="MS Gothic" w:hAnsi="MS Gothic" w:cs="MS Gothic" w:hint="eastAsia"/>
          <w:lang w:eastAsia="zh-CN"/>
        </w:rPr>
        <w:t>​​</w:t>
      </w:r>
      <w:r w:rsidRPr="00C0676E">
        <w:rPr>
          <w:rFonts w:ascii="黑体" w:eastAsia="黑体" w:hAnsi="黑体" w:cs="宋体"/>
          <w:lang w:eastAsia="zh-CN"/>
        </w:rPr>
        <w:t>为目标。通快通过采用</w:t>
      </w:r>
      <w:r w:rsidRPr="00C0676E">
        <w:rPr>
          <w:rFonts w:ascii="MS Gothic" w:eastAsia="MS Gothic" w:hAnsi="MS Gothic" w:cs="MS Gothic" w:hint="eastAsia"/>
          <w:lang w:eastAsia="zh-CN"/>
        </w:rPr>
        <w:t>​​</w:t>
      </w:r>
      <w:r w:rsidRPr="00C0676E">
        <w:rPr>
          <w:rFonts w:ascii="黑体" w:eastAsia="黑体" w:hAnsi="黑体" w:cs="宋体"/>
          <w:lang w:eastAsia="zh-CN"/>
        </w:rPr>
        <w:t>久经市场验证的成熟组件</w:t>
      </w:r>
      <w:r w:rsidRPr="00C0676E">
        <w:rPr>
          <w:rFonts w:ascii="MS Gothic" w:eastAsia="MS Gothic" w:hAnsi="MS Gothic" w:cs="MS Gothic" w:hint="eastAsia"/>
          <w:lang w:eastAsia="zh-CN"/>
        </w:rPr>
        <w:t>​​</w:t>
      </w:r>
      <w:r w:rsidRPr="00C0676E">
        <w:rPr>
          <w:rFonts w:ascii="黑体" w:eastAsia="黑体" w:hAnsi="黑体" w:cs="宋体"/>
          <w:lang w:eastAsia="zh-CN"/>
        </w:rPr>
        <w:t xml:space="preserve">来实现其性能的显著跃升。用户因此能够在其生产线上，以轮班模式实现设备每周 7 天、每天 24 小时 </w:t>
      </w:r>
      <w:r w:rsidRPr="00C0676E">
        <w:rPr>
          <w:rFonts w:ascii="MS Gothic" w:eastAsia="MS Gothic" w:hAnsi="MS Gothic" w:cs="MS Gothic" w:hint="eastAsia"/>
          <w:lang w:eastAsia="zh-CN"/>
        </w:rPr>
        <w:t>​​</w:t>
      </w:r>
      <w:r w:rsidRPr="00C0676E">
        <w:rPr>
          <w:rFonts w:ascii="黑体" w:eastAsia="黑体" w:hAnsi="黑体" w:cs="宋体"/>
          <w:lang w:eastAsia="zh-CN"/>
        </w:rPr>
        <w:t>(24/7)</w:t>
      </w:r>
      <w:r w:rsidRPr="00C0676E">
        <w:rPr>
          <w:rFonts w:ascii="MS Gothic" w:eastAsia="MS Gothic" w:hAnsi="MS Gothic" w:cs="MS Gothic" w:hint="eastAsia"/>
          <w:lang w:eastAsia="zh-CN"/>
        </w:rPr>
        <w:t>​​</w:t>
      </w:r>
      <w:r w:rsidRPr="00C0676E">
        <w:rPr>
          <w:rFonts w:ascii="黑体" w:eastAsia="黑体" w:hAnsi="黑体" w:cs="宋体"/>
          <w:lang w:eastAsia="zh-CN"/>
        </w:rPr>
        <w:t xml:space="preserve"> 不间断的高效稳定运行，确保生产的持续性与高产出。</w:t>
      </w:r>
    </w:p>
    <w:p w14:paraId="5D0B9F58" w14:textId="77777777" w:rsidR="001575DA" w:rsidRDefault="001575DA" w:rsidP="006F25A8">
      <w:pPr>
        <w:pStyle w:val="TabellefrBilder"/>
        <w:tabs>
          <w:tab w:val="left" w:pos="7938"/>
        </w:tabs>
        <w:rPr>
          <w:rFonts w:eastAsiaTheme="minorEastAsia"/>
          <w:lang w:val="en-US" w:eastAsia="zh-CN"/>
        </w:rPr>
      </w:pPr>
    </w:p>
    <w:tbl>
      <w:tblPr>
        <w:tblW w:w="78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0"/>
        <w:gridCol w:w="160"/>
        <w:gridCol w:w="5240"/>
      </w:tblGrid>
      <w:tr w:rsidR="006F25A8" w:rsidRPr="00044E43" w14:paraId="7176943F" w14:textId="77777777" w:rsidTr="001219F3">
        <w:tc>
          <w:tcPr>
            <w:tcW w:w="2460" w:type="dxa"/>
            <w:tcBorders>
              <w:top w:val="nil"/>
              <w:left w:val="nil"/>
              <w:bottom w:val="nil"/>
              <w:right w:val="nil"/>
            </w:tcBorders>
          </w:tcPr>
          <w:p w14:paraId="2D2AE1B5" w14:textId="77777777" w:rsidR="006F25A8" w:rsidRPr="001575DA" w:rsidRDefault="006F25A8" w:rsidP="002E21F4">
            <w:pPr>
              <w:spacing w:after="200"/>
              <w:rPr>
                <w:lang w:val="en-US" w:eastAsia="zh-CN"/>
              </w:rPr>
            </w:pPr>
          </w:p>
        </w:tc>
        <w:tc>
          <w:tcPr>
            <w:tcW w:w="160" w:type="dxa"/>
            <w:tcBorders>
              <w:top w:val="nil"/>
              <w:left w:val="nil"/>
              <w:bottom w:val="nil"/>
              <w:right w:val="nil"/>
            </w:tcBorders>
          </w:tcPr>
          <w:p w14:paraId="6121B7F1" w14:textId="77777777" w:rsidR="006F25A8" w:rsidRPr="009457F2" w:rsidRDefault="006F25A8" w:rsidP="00894F47">
            <w:pPr>
              <w:pStyle w:val="TabellefrBilder"/>
              <w:tabs>
                <w:tab w:val="left" w:pos="7938"/>
              </w:tabs>
              <w:spacing w:line="276" w:lineRule="auto"/>
              <w:rPr>
                <w:lang w:val="en-US" w:eastAsia="zh-CN"/>
              </w:rPr>
            </w:pPr>
          </w:p>
        </w:tc>
        <w:tc>
          <w:tcPr>
            <w:tcW w:w="5240" w:type="dxa"/>
            <w:tcBorders>
              <w:top w:val="nil"/>
              <w:left w:val="nil"/>
              <w:bottom w:val="nil"/>
              <w:right w:val="nil"/>
            </w:tcBorders>
          </w:tcPr>
          <w:p w14:paraId="659A7490" w14:textId="77777777" w:rsidR="006F25A8" w:rsidRPr="001E2AE0" w:rsidRDefault="006F25A8" w:rsidP="00894F47">
            <w:pPr>
              <w:pStyle w:val="TabellefrBilder"/>
              <w:tabs>
                <w:tab w:val="left" w:pos="7938"/>
              </w:tabs>
              <w:spacing w:line="276" w:lineRule="auto"/>
              <w:rPr>
                <w:rFonts w:eastAsiaTheme="minorEastAsia"/>
                <w:lang w:val="en-US" w:eastAsia="zh-CN"/>
              </w:rPr>
            </w:pPr>
          </w:p>
        </w:tc>
      </w:tr>
    </w:tbl>
    <w:p w14:paraId="6D223037" w14:textId="0ECD7199" w:rsidR="006F25A8" w:rsidRPr="001E2AE0" w:rsidRDefault="006F25A8" w:rsidP="001E2AE0">
      <w:pPr>
        <w:pStyle w:val="Boilerplate"/>
        <w:tabs>
          <w:tab w:val="left" w:pos="3180"/>
          <w:tab w:val="left" w:pos="4395"/>
          <w:tab w:val="left" w:pos="7938"/>
        </w:tabs>
        <w:rPr>
          <w:rFonts w:eastAsiaTheme="minorEastAsia"/>
          <w:lang w:val="en-US" w:eastAsia="zh-CN"/>
        </w:rPr>
      </w:pPr>
    </w:p>
    <w:p w14:paraId="53A0AD95" w14:textId="77777777" w:rsidR="006F25A8" w:rsidRPr="007A05A0" w:rsidRDefault="006F25A8" w:rsidP="006F25A8">
      <w:pPr>
        <w:pStyle w:val="Boilerplate"/>
        <w:tabs>
          <w:tab w:val="left" w:pos="3180"/>
          <w:tab w:val="left" w:pos="4395"/>
          <w:tab w:val="left" w:pos="7938"/>
        </w:tabs>
        <w:rPr>
          <w:lang w:val="en-US" w:eastAsia="zh-CN"/>
        </w:rPr>
      </w:pPr>
      <w:r>
        <w:rPr>
          <w:lang w:val="en-US" w:eastAsia="zh-CN"/>
        </w:rPr>
        <w:tab/>
      </w:r>
    </w:p>
    <w:p w14:paraId="563013DB" w14:textId="77777777" w:rsidR="006F25A8" w:rsidRDefault="006F25A8" w:rsidP="006F25A8">
      <w:pPr>
        <w:pStyle w:val="Flietext"/>
        <w:tabs>
          <w:tab w:val="center" w:pos="3969"/>
          <w:tab w:val="left" w:pos="4815"/>
          <w:tab w:val="left" w:pos="7938"/>
        </w:tabs>
      </w:pPr>
      <w:r w:rsidRPr="009D22EE">
        <w:rPr>
          <w:lang w:val="en-US" w:eastAsia="zh-CN"/>
        </w:rPr>
        <w:tab/>
      </w:r>
      <w:r>
        <w:sym w:font="Wingdings" w:char="006E"/>
      </w:r>
      <w:r>
        <w:tab/>
      </w:r>
    </w:p>
    <w:p w14:paraId="10B1AB60" w14:textId="77777777" w:rsidR="0087041C" w:rsidRPr="006072EE" w:rsidRDefault="0087041C" w:rsidP="0087041C">
      <w:pPr>
        <w:tabs>
          <w:tab w:val="left" w:pos="7938"/>
        </w:tabs>
        <w:rPr>
          <w:rFonts w:ascii="黑体" w:eastAsia="黑体" w:hAnsi="黑体" w:hint="eastAsia"/>
          <w:b/>
          <w:sz w:val="20"/>
          <w:szCs w:val="20"/>
          <w:lang w:val="en-US" w:eastAsia="zh-CN"/>
        </w:rPr>
      </w:pPr>
      <w:r w:rsidRPr="006072EE">
        <w:rPr>
          <w:rFonts w:ascii="黑体" w:eastAsia="黑体" w:hAnsi="黑体" w:hint="eastAsia"/>
          <w:b/>
          <w:sz w:val="20"/>
          <w:szCs w:val="20"/>
          <w:lang w:val="en-US" w:eastAsia="zh-CN"/>
        </w:rPr>
        <w:t>关于通快</w:t>
      </w:r>
    </w:p>
    <w:p w14:paraId="0BB2A936" w14:textId="77777777" w:rsidR="0087041C" w:rsidRPr="006072EE" w:rsidRDefault="0087041C" w:rsidP="0087041C">
      <w:pPr>
        <w:tabs>
          <w:tab w:val="left" w:pos="7938"/>
        </w:tabs>
        <w:rPr>
          <w:rFonts w:ascii="黑体" w:eastAsia="黑体" w:hAnsi="黑体" w:hint="eastAsia"/>
          <w:b/>
          <w:sz w:val="20"/>
          <w:szCs w:val="20"/>
          <w:lang w:val="en-US" w:eastAsia="zh-CN"/>
        </w:rPr>
      </w:pPr>
    </w:p>
    <w:p w14:paraId="0B0832F5" w14:textId="77777777" w:rsidR="0087041C" w:rsidRPr="006072EE" w:rsidRDefault="0087041C" w:rsidP="00FF15C5">
      <w:pPr>
        <w:tabs>
          <w:tab w:val="left" w:pos="7938"/>
        </w:tabs>
        <w:ind w:firstLineChars="200" w:firstLine="400"/>
        <w:rPr>
          <w:rFonts w:ascii="黑体" w:eastAsia="黑体" w:hAnsi="黑体" w:hint="eastAsia"/>
          <w:bCs/>
          <w:sz w:val="20"/>
          <w:szCs w:val="20"/>
          <w:lang w:val="en-US" w:eastAsia="zh-CN"/>
        </w:rPr>
      </w:pPr>
      <w:r w:rsidRPr="006072EE">
        <w:rPr>
          <w:rFonts w:ascii="黑体" w:eastAsia="黑体" w:hAnsi="黑体" w:hint="eastAsia"/>
          <w:bCs/>
          <w:sz w:val="20"/>
          <w:szCs w:val="20"/>
          <w:lang w:val="en-US" w:eastAsia="zh-CN"/>
        </w:rPr>
        <w:t>通快是一家高新技术公司，为机床和激光技术领域提供制造解决方案。公司通过咨询、平台产品和软件推动制造业的数字化连接，通快是柔性板材加工机床和工业激光器领域的技术和市场的领导者之一。</w:t>
      </w:r>
    </w:p>
    <w:p w14:paraId="54979381" w14:textId="77777777" w:rsidR="0087041C" w:rsidRPr="006072EE" w:rsidRDefault="0087041C" w:rsidP="00FF15C5">
      <w:pPr>
        <w:tabs>
          <w:tab w:val="left" w:pos="7938"/>
        </w:tabs>
        <w:ind w:firstLineChars="200" w:firstLine="400"/>
        <w:rPr>
          <w:rFonts w:ascii="黑体" w:eastAsia="黑体" w:hAnsi="黑体" w:hint="eastAsia"/>
          <w:bCs/>
          <w:sz w:val="20"/>
          <w:szCs w:val="20"/>
          <w:lang w:val="en-US" w:eastAsia="zh-CN"/>
        </w:rPr>
      </w:pPr>
    </w:p>
    <w:p w14:paraId="5602A609" w14:textId="77777777" w:rsidR="0087041C" w:rsidRPr="006072EE" w:rsidRDefault="0087041C" w:rsidP="00FF15C5">
      <w:pPr>
        <w:tabs>
          <w:tab w:val="left" w:pos="7938"/>
        </w:tabs>
        <w:ind w:firstLineChars="200" w:firstLine="400"/>
        <w:rPr>
          <w:rFonts w:ascii="黑体" w:eastAsia="黑体" w:hAnsi="黑体" w:hint="eastAsia"/>
          <w:bCs/>
          <w:sz w:val="20"/>
          <w:szCs w:val="20"/>
          <w:lang w:val="en-US" w:eastAsia="zh-CN"/>
        </w:rPr>
      </w:pPr>
      <w:r w:rsidRPr="006072EE">
        <w:rPr>
          <w:rFonts w:ascii="黑体" w:eastAsia="黑体" w:hAnsi="黑体" w:hint="eastAsia"/>
          <w:bCs/>
          <w:sz w:val="20"/>
          <w:szCs w:val="20"/>
          <w:lang w:val="en-US" w:eastAsia="zh-CN"/>
        </w:rPr>
        <w:t>在2023/24财年，公司员工人数超 19,000名，销售额约52亿欧元。通快集团拥有90多家公司，在几乎所有欧洲国家以及北美、南美和亚洲都有布局。公司在德国、法国、英国、意大利、奥地利、瑞士、波兰、捷克共和国、美国、墨西哥和中国都设有生产基地。</w:t>
      </w:r>
    </w:p>
    <w:p w14:paraId="3EA88FDF" w14:textId="77777777" w:rsidR="0087041C" w:rsidRPr="006072EE" w:rsidRDefault="0087041C" w:rsidP="00FF15C5">
      <w:pPr>
        <w:tabs>
          <w:tab w:val="left" w:pos="7938"/>
        </w:tabs>
        <w:ind w:firstLineChars="200" w:firstLine="400"/>
        <w:rPr>
          <w:rFonts w:ascii="黑体" w:eastAsia="黑体" w:hAnsi="黑体" w:hint="eastAsia"/>
          <w:bCs/>
          <w:sz w:val="20"/>
          <w:szCs w:val="20"/>
          <w:lang w:val="en-US" w:eastAsia="zh-CN"/>
        </w:rPr>
      </w:pPr>
    </w:p>
    <w:p w14:paraId="6B647BF8" w14:textId="63A4275D" w:rsidR="00051992" w:rsidRPr="006072EE" w:rsidRDefault="0087041C" w:rsidP="00FF15C5">
      <w:pPr>
        <w:tabs>
          <w:tab w:val="left" w:pos="7938"/>
        </w:tabs>
        <w:ind w:firstLineChars="200" w:firstLine="400"/>
        <w:rPr>
          <w:rFonts w:ascii="黑体" w:eastAsia="黑体" w:hAnsi="黑体" w:hint="eastAsia"/>
          <w:b/>
          <w:sz w:val="20"/>
          <w:szCs w:val="20"/>
          <w:lang w:val="en-US" w:eastAsia="zh-CN"/>
        </w:rPr>
      </w:pPr>
      <w:r w:rsidRPr="006072EE">
        <w:rPr>
          <w:rFonts w:ascii="黑体" w:eastAsia="黑体" w:hAnsi="黑体" w:hint="eastAsia"/>
          <w:bCs/>
          <w:sz w:val="20"/>
          <w:szCs w:val="20"/>
          <w:lang w:val="en-US" w:eastAsia="zh-CN"/>
        </w:rPr>
        <w:t>更多信息，请访问公司网站：www.trumpf.cn 或关注官方微信“通快”。</w:t>
      </w:r>
      <w:r w:rsidR="00051992" w:rsidRPr="006072EE">
        <w:rPr>
          <w:rFonts w:ascii="黑体" w:eastAsia="黑体" w:hAnsi="黑体"/>
          <w:sz w:val="20"/>
          <w:szCs w:val="20"/>
          <w:lang w:val="en-US" w:eastAsia="zh-CN"/>
        </w:rPr>
        <w:t xml:space="preserve"> </w:t>
      </w:r>
    </w:p>
    <w:p w14:paraId="4FF17D2C" w14:textId="77777777" w:rsidR="00B43756" w:rsidRPr="006072EE" w:rsidRDefault="00B43756" w:rsidP="006F25A8">
      <w:pPr>
        <w:tabs>
          <w:tab w:val="left" w:pos="7938"/>
        </w:tabs>
        <w:spacing w:line="360" w:lineRule="auto"/>
        <w:rPr>
          <w:rFonts w:ascii="黑体" w:eastAsia="黑体" w:hAnsi="黑体" w:hint="eastAsia"/>
          <w:b/>
          <w:sz w:val="20"/>
          <w:szCs w:val="20"/>
          <w:lang w:val="en-US" w:eastAsia="zh-CN"/>
        </w:rPr>
      </w:pPr>
    </w:p>
    <w:p w14:paraId="3DB909FB" w14:textId="77777777" w:rsidR="00FE0001" w:rsidRPr="006072EE" w:rsidRDefault="00FE0001" w:rsidP="006F25A8">
      <w:pPr>
        <w:tabs>
          <w:tab w:val="left" w:pos="7938"/>
        </w:tabs>
        <w:spacing w:line="360" w:lineRule="auto"/>
        <w:rPr>
          <w:rFonts w:ascii="黑体" w:eastAsia="黑体" w:hAnsi="黑体" w:hint="eastAsia"/>
          <w:b/>
          <w:sz w:val="20"/>
          <w:szCs w:val="20"/>
          <w:lang w:val="en-US" w:eastAsia="zh-CN"/>
        </w:rPr>
      </w:pPr>
    </w:p>
    <w:p w14:paraId="47530F0B" w14:textId="77777777" w:rsidR="00B97D83" w:rsidRPr="006072EE" w:rsidRDefault="00B97D83" w:rsidP="00B97D83">
      <w:pPr>
        <w:spacing w:line="360" w:lineRule="auto"/>
        <w:jc w:val="both"/>
        <w:rPr>
          <w:rFonts w:ascii="黑体" w:eastAsia="黑体" w:hAnsi="黑体" w:hint="eastAsia"/>
          <w:b/>
          <w:sz w:val="20"/>
          <w:szCs w:val="20"/>
          <w:lang w:val="en-US" w:eastAsia="zh-CN"/>
        </w:rPr>
      </w:pPr>
      <w:r w:rsidRPr="006072EE">
        <w:rPr>
          <w:rFonts w:ascii="黑体" w:eastAsia="黑体" w:hAnsi="黑体"/>
          <w:b/>
          <w:sz w:val="20"/>
          <w:szCs w:val="20"/>
          <w:lang w:val="en-US" w:eastAsia="zh-CN"/>
        </w:rPr>
        <w:t>媒体垂询，敬请联系：</w:t>
      </w:r>
    </w:p>
    <w:p w14:paraId="5874F335" w14:textId="77777777" w:rsidR="00B97D83" w:rsidRPr="006072EE" w:rsidRDefault="00B97D83" w:rsidP="00B97D83">
      <w:pPr>
        <w:pStyle w:val="KopfzeileInformationsblock"/>
        <w:tabs>
          <w:tab w:val="left" w:pos="7938"/>
        </w:tabs>
        <w:spacing w:line="360" w:lineRule="auto"/>
        <w:ind w:left="0" w:right="1701"/>
        <w:jc w:val="both"/>
        <w:rPr>
          <w:rFonts w:ascii="黑体" w:eastAsia="黑体" w:hAnsi="黑体" w:cs="Arial" w:hint="eastAsia"/>
          <w:bCs/>
          <w:lang w:val="en-US" w:eastAsia="zh-CN"/>
        </w:rPr>
      </w:pPr>
      <w:r w:rsidRPr="006072EE">
        <w:rPr>
          <w:rFonts w:ascii="黑体" w:eastAsia="黑体" w:hAnsi="黑体" w:cs="Arial"/>
          <w:bCs/>
          <w:lang w:val="en-US" w:eastAsia="zh-CN"/>
        </w:rPr>
        <w:lastRenderedPageBreak/>
        <w:t>通快中国激光技术</w:t>
      </w:r>
    </w:p>
    <w:p w14:paraId="19A32CC5" w14:textId="77777777" w:rsidR="00B97D83" w:rsidRPr="006072EE" w:rsidRDefault="00B97D83" w:rsidP="00B97D83">
      <w:pPr>
        <w:pStyle w:val="KopfzeileInformationsblock"/>
        <w:tabs>
          <w:tab w:val="left" w:pos="7938"/>
        </w:tabs>
        <w:spacing w:line="360" w:lineRule="auto"/>
        <w:ind w:left="0" w:right="1701"/>
        <w:jc w:val="both"/>
        <w:rPr>
          <w:rFonts w:ascii="黑体" w:eastAsia="黑体" w:hAnsi="黑体" w:cs="Arial" w:hint="eastAsia"/>
          <w:bCs/>
          <w:lang w:val="en-US" w:eastAsia="zh-CN"/>
        </w:rPr>
      </w:pPr>
      <w:r w:rsidRPr="006072EE">
        <w:rPr>
          <w:rFonts w:ascii="黑体" w:eastAsia="黑体" w:hAnsi="黑体" w:cs="Arial" w:hint="eastAsia"/>
          <w:bCs/>
          <w:lang w:val="en-US" w:eastAsia="zh-CN"/>
        </w:rPr>
        <w:t>施永娟</w:t>
      </w:r>
    </w:p>
    <w:p w14:paraId="23F9465A" w14:textId="77777777" w:rsidR="00B97D83" w:rsidRPr="006072EE" w:rsidRDefault="00B97D83" w:rsidP="00B97D83">
      <w:pPr>
        <w:pStyle w:val="KopfzeileInformationsblock"/>
        <w:tabs>
          <w:tab w:val="left" w:pos="7938"/>
        </w:tabs>
        <w:spacing w:line="360" w:lineRule="auto"/>
        <w:ind w:left="0" w:right="1701"/>
        <w:jc w:val="both"/>
        <w:rPr>
          <w:rFonts w:ascii="黑体" w:eastAsia="黑体" w:hAnsi="黑体" w:cs="Arial" w:hint="eastAsia"/>
          <w:lang w:val="en-US" w:eastAsia="zh-CN"/>
        </w:rPr>
      </w:pPr>
      <w:r w:rsidRPr="006072EE">
        <w:rPr>
          <w:rFonts w:ascii="黑体" w:eastAsia="黑体" w:hAnsi="黑体" w:cs="Arial"/>
          <w:lang w:val="en-US" w:eastAsia="zh-CN"/>
        </w:rPr>
        <w:t>电话：+86 512 5367 7105</w:t>
      </w:r>
    </w:p>
    <w:p w14:paraId="2D0CBACC" w14:textId="77777777" w:rsidR="00B97D83" w:rsidRPr="006072EE" w:rsidRDefault="00B97D83" w:rsidP="00B97D83">
      <w:pPr>
        <w:pStyle w:val="KopfzeileInformationsblock"/>
        <w:tabs>
          <w:tab w:val="left" w:pos="7938"/>
        </w:tabs>
        <w:spacing w:line="360" w:lineRule="auto"/>
        <w:ind w:left="0" w:right="1701"/>
        <w:jc w:val="both"/>
        <w:rPr>
          <w:rFonts w:ascii="黑体" w:eastAsia="黑体" w:hAnsi="黑体" w:cs="Arial" w:hint="eastAsia"/>
          <w:lang w:val="en-US" w:eastAsia="zh-CN"/>
        </w:rPr>
      </w:pPr>
      <w:r w:rsidRPr="006072EE">
        <w:rPr>
          <w:rFonts w:ascii="黑体" w:eastAsia="黑体" w:hAnsi="黑体" w:cs="Arial"/>
          <w:lang w:val="en-US" w:eastAsia="zh-CN"/>
        </w:rPr>
        <w:t>邮箱：</w:t>
      </w:r>
      <w:hyperlink r:id="rId13" w:history="1">
        <w:r w:rsidRPr="006072EE">
          <w:rPr>
            <w:rStyle w:val="af0"/>
            <w:rFonts w:ascii="黑体" w:eastAsia="黑体" w:hAnsi="黑体" w:cs="Arial"/>
            <w:lang w:val="en-US" w:eastAsia="zh-CN"/>
          </w:rPr>
          <w:t>yongjuan.shi@trumpf.com</w:t>
        </w:r>
      </w:hyperlink>
      <w:r w:rsidRPr="006072EE">
        <w:rPr>
          <w:rFonts w:ascii="黑体" w:eastAsia="黑体" w:hAnsi="黑体" w:cs="Arial"/>
          <w:lang w:val="en-US" w:eastAsia="zh-CN"/>
        </w:rPr>
        <w:t xml:space="preserve">  </w:t>
      </w:r>
    </w:p>
    <w:p w14:paraId="5F851BC4" w14:textId="42801930" w:rsidR="004D6CD5" w:rsidRPr="00B97D83" w:rsidRDefault="004D6CD5" w:rsidP="00B97D83">
      <w:pPr>
        <w:tabs>
          <w:tab w:val="left" w:pos="7938"/>
        </w:tabs>
        <w:spacing w:line="360" w:lineRule="auto"/>
        <w:rPr>
          <w:b/>
          <w:sz w:val="20"/>
          <w:szCs w:val="20"/>
          <w:lang w:val="en-US" w:eastAsia="zh-CN"/>
        </w:rPr>
      </w:pPr>
    </w:p>
    <w:sectPr w:rsidR="004D6CD5" w:rsidRPr="00B97D83" w:rsidSect="006663E5">
      <w:headerReference w:type="default" r:id="rId14"/>
      <w:footerReference w:type="default" r:id="rId15"/>
      <w:pgSz w:w="11907" w:h="16839" w:code="9"/>
      <w:pgMar w:top="2268" w:right="2835"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C47A1" w14:textId="77777777" w:rsidR="00EB7464" w:rsidRDefault="00EB7464" w:rsidP="007B79C7">
      <w:pPr>
        <w:spacing w:line="240" w:lineRule="auto"/>
      </w:pPr>
      <w:r>
        <w:separator/>
      </w:r>
    </w:p>
  </w:endnote>
  <w:endnote w:type="continuationSeparator" w:id="0">
    <w:p w14:paraId="7EDDA545" w14:textId="77777777" w:rsidR="00EB7464" w:rsidRDefault="00EB7464" w:rsidP="007B7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vie">
    <w:charset w:val="00"/>
    <w:family w:val="decorativ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7F4D" w14:textId="1DD45235" w:rsidR="004D6CD5" w:rsidRPr="00033F8A" w:rsidRDefault="004D6CD5" w:rsidP="009A08E7">
    <w:pPr>
      <w:pStyle w:val="a7"/>
      <w:pBdr>
        <w:top w:val="single" w:sz="6" w:space="1" w:color="auto"/>
      </w:pBdr>
      <w:tabs>
        <w:tab w:val="clear" w:pos="4703"/>
        <w:tab w:val="clear" w:pos="9406"/>
        <w:tab w:val="left" w:pos="6237"/>
        <w:tab w:val="right" w:pos="9639"/>
      </w:tabs>
      <w:ind w:right="-1701"/>
      <w:jc w:val="center"/>
      <w:rPr>
        <w:sz w:val="18"/>
        <w:szCs w:val="18"/>
      </w:rPr>
    </w:pPr>
    <w:r w:rsidRPr="00033F8A">
      <w:rPr>
        <w:sz w:val="18"/>
        <w:szCs w:val="18"/>
      </w:rPr>
      <w:tab/>
    </w:r>
    <w:r w:rsidRPr="00033F8A">
      <w:rPr>
        <w:sz w:val="18"/>
        <w:szCs w:val="18"/>
      </w:rPr>
      <w:tab/>
    </w:r>
    <w:r w:rsidR="004B708F">
      <w:rPr>
        <w:rFonts w:hint="eastAsia"/>
        <w:sz w:val="18"/>
        <w:szCs w:val="18"/>
        <w:lang w:eastAsia="zh-CN"/>
      </w:rPr>
      <w:t>第</w:t>
    </w:r>
    <w:r w:rsidR="006663E5">
      <w:rPr>
        <w:sz w:val="18"/>
        <w:szCs w:val="18"/>
      </w:rPr>
      <w:t xml:space="preserve"> </w:t>
    </w:r>
    <w:r w:rsidR="009F36CC">
      <w:rPr>
        <w:sz w:val="18"/>
        <w:szCs w:val="18"/>
      </w:rPr>
      <w:fldChar w:fldCharType="begin"/>
    </w:r>
    <w:r w:rsidR="006663E5">
      <w:rPr>
        <w:sz w:val="18"/>
        <w:szCs w:val="18"/>
      </w:rPr>
      <w:instrText xml:space="preserve"> PAGE   \* MERGEFORMAT </w:instrText>
    </w:r>
    <w:r w:rsidR="009F36CC">
      <w:rPr>
        <w:sz w:val="18"/>
        <w:szCs w:val="18"/>
      </w:rPr>
      <w:fldChar w:fldCharType="separate"/>
    </w:r>
    <w:r w:rsidR="00704C53">
      <w:rPr>
        <w:noProof/>
        <w:sz w:val="18"/>
        <w:szCs w:val="18"/>
      </w:rPr>
      <w:t>1</w:t>
    </w:r>
    <w:r w:rsidR="009F36CC">
      <w:rPr>
        <w:sz w:val="18"/>
        <w:szCs w:val="18"/>
      </w:rPr>
      <w:fldChar w:fldCharType="end"/>
    </w:r>
    <w:r w:rsidR="004B708F">
      <w:rPr>
        <w:rFonts w:hint="eastAsia"/>
        <w:sz w:val="18"/>
        <w:szCs w:val="18"/>
        <w:lang w:eastAsia="zh-CN"/>
      </w:rPr>
      <w:t xml:space="preserve"> </w:t>
    </w:r>
    <w:r w:rsidR="004B708F">
      <w:rPr>
        <w:rFonts w:hint="eastAsia"/>
        <w:sz w:val="18"/>
        <w:szCs w:val="18"/>
        <w:lang w:eastAsia="zh-CN"/>
      </w:rPr>
      <w:t>页共</w:t>
    </w:r>
    <w:r w:rsidR="006663E5">
      <w:rPr>
        <w:sz w:val="18"/>
        <w:szCs w:val="18"/>
      </w:rPr>
      <w:t xml:space="preserve"> </w:t>
    </w:r>
    <w:r w:rsidR="004120EC">
      <w:rPr>
        <w:noProof/>
        <w:sz w:val="18"/>
        <w:szCs w:val="18"/>
      </w:rPr>
      <w:fldChar w:fldCharType="begin"/>
    </w:r>
    <w:r w:rsidR="004120EC">
      <w:rPr>
        <w:noProof/>
        <w:sz w:val="18"/>
        <w:szCs w:val="18"/>
      </w:rPr>
      <w:instrText xml:space="preserve"> NUMPAGES   \* MERGEFORMAT </w:instrText>
    </w:r>
    <w:r w:rsidR="004120EC">
      <w:rPr>
        <w:noProof/>
        <w:sz w:val="18"/>
        <w:szCs w:val="18"/>
      </w:rPr>
      <w:fldChar w:fldCharType="separate"/>
    </w:r>
    <w:r w:rsidR="00704C53">
      <w:rPr>
        <w:noProof/>
        <w:sz w:val="18"/>
        <w:szCs w:val="18"/>
      </w:rPr>
      <w:t>1</w:t>
    </w:r>
    <w:r w:rsidR="004120EC">
      <w:rPr>
        <w:noProof/>
        <w:sz w:val="18"/>
        <w:szCs w:val="18"/>
      </w:rPr>
      <w:fldChar w:fldCharType="end"/>
    </w:r>
    <w:r w:rsidR="004B708F">
      <w:rPr>
        <w:rFonts w:hint="eastAsia"/>
        <w:noProof/>
        <w:sz w:val="18"/>
        <w:szCs w:val="18"/>
        <w:lang w:eastAsia="zh-CN"/>
      </w:rPr>
      <w:t xml:space="preserve"> </w:t>
    </w:r>
    <w:r w:rsidR="004B708F">
      <w:rPr>
        <w:rFonts w:hint="eastAsia"/>
        <w:noProof/>
        <w:sz w:val="18"/>
        <w:szCs w:val="18"/>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384DF" w14:textId="77777777" w:rsidR="00EB7464" w:rsidRDefault="00EB7464" w:rsidP="007B79C7">
      <w:pPr>
        <w:spacing w:line="240" w:lineRule="auto"/>
      </w:pPr>
      <w:r>
        <w:separator/>
      </w:r>
    </w:p>
  </w:footnote>
  <w:footnote w:type="continuationSeparator" w:id="0">
    <w:p w14:paraId="7227728A" w14:textId="77777777" w:rsidR="00EB7464" w:rsidRDefault="00EB7464" w:rsidP="007B7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B885" w14:textId="77777777" w:rsidR="004D6CD5" w:rsidRDefault="004D6CD5" w:rsidP="006663E5">
    <w:pPr>
      <w:tabs>
        <w:tab w:val="left" w:pos="9105"/>
        <w:tab w:val="right" w:pos="9639"/>
      </w:tabs>
      <w:rPr>
        <w:noProof/>
        <w:lang w:eastAsia="de-DE"/>
      </w:rPr>
    </w:pPr>
    <w:r>
      <w:rPr>
        <w:lang w:val="en-US"/>
      </w:rPr>
      <w:tab/>
    </w:r>
    <w:r w:rsidR="006663E5">
      <w:rPr>
        <w:lang w:val="en-US"/>
      </w:rPr>
      <w:tab/>
    </w:r>
  </w:p>
  <w:tbl>
    <w:tblPr>
      <w:tblStyle w:val="a9"/>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964"/>
    </w:tblGrid>
    <w:tr w:rsidR="004D6CD5" w:rsidRPr="000E5B9A" w14:paraId="758F39F5" w14:textId="77777777" w:rsidTr="0036648F">
      <w:tc>
        <w:tcPr>
          <w:tcW w:w="0" w:type="auto"/>
          <w:vAlign w:val="bottom"/>
        </w:tcPr>
        <w:p w14:paraId="6247BFA0" w14:textId="5AEA9B77" w:rsidR="004D6CD5" w:rsidRPr="006A6307" w:rsidRDefault="00202A36" w:rsidP="006A6307">
          <w:pPr>
            <w:pStyle w:val="ac"/>
          </w:pPr>
          <w:r>
            <w:fldChar w:fldCharType="begin"/>
          </w:r>
          <w:r>
            <w:instrText xml:space="preserve"> TITLE   \* MERGEFORMAT </w:instrText>
          </w:r>
          <w:r>
            <w:fldChar w:fldCharType="separate"/>
          </w:r>
          <w:bookmarkStart w:id="1" w:name="OLE_LINK5"/>
          <w:bookmarkStart w:id="2" w:name="OLE_LINK6"/>
          <w:r w:rsidR="001D0458">
            <w:rPr>
              <w:rFonts w:hint="eastAsia"/>
              <w:lang w:eastAsia="zh-CN"/>
            </w:rPr>
            <w:t>新闻稿</w:t>
          </w:r>
          <w:bookmarkEnd w:id="1"/>
          <w:bookmarkEnd w:id="2"/>
          <w:r>
            <w:rPr>
              <w:lang w:eastAsia="zh-CN"/>
            </w:rPr>
            <w:fldChar w:fldCharType="end"/>
          </w:r>
        </w:p>
      </w:tc>
    </w:tr>
  </w:tbl>
  <w:p w14:paraId="12AF6E3B" w14:textId="77777777" w:rsidR="0036648F" w:rsidRPr="0036648F" w:rsidRDefault="0036648F">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85" w:type="dxa"/>
        <w:right w:w="0" w:type="dxa"/>
      </w:tblCellMar>
      <w:tblLook w:val="04A0" w:firstRow="1" w:lastRow="0" w:firstColumn="1" w:lastColumn="0" w:noHBand="0" w:noVBand="1"/>
    </w:tblPr>
    <w:tblGrid>
      <w:gridCol w:w="6"/>
    </w:tblGrid>
    <w:tr w:rsidR="004D6CD5" w:rsidRPr="000E5B9A" w14:paraId="6A718E46" w14:textId="77777777" w:rsidTr="0036648F">
      <w:tc>
        <w:tcPr>
          <w:tcW w:w="0" w:type="auto"/>
          <w:vAlign w:val="bottom"/>
        </w:tcPr>
        <w:p w14:paraId="6F249B95" w14:textId="77777777" w:rsidR="004D6CD5" w:rsidRPr="006A6307" w:rsidRDefault="004D6CD5" w:rsidP="006A6307">
          <w:pPr>
            <w:pStyle w:val="ae"/>
          </w:pPr>
        </w:p>
      </w:tc>
    </w:tr>
  </w:tbl>
  <w:p w14:paraId="216C0A0B" w14:textId="77777777" w:rsidR="004D6CD5" w:rsidRPr="000E5B9A" w:rsidRDefault="004D6CD5" w:rsidP="00214612">
    <w:r>
      <w:rPr>
        <w:noProof/>
        <w:lang w:eastAsia="de-DE"/>
      </w:rPr>
      <w:drawing>
        <wp:anchor distT="0" distB="0" distL="114300" distR="114300" simplePos="0" relativeHeight="251658240" behindDoc="1" locked="0" layoutInCell="0" allowOverlap="0" wp14:anchorId="4623CBBE" wp14:editId="664C032D">
          <wp:simplePos x="0" y="0"/>
          <wp:positionH relativeFrom="page">
            <wp:posOffset>6297295</wp:posOffset>
          </wp:positionH>
          <wp:positionV relativeFrom="topMargin">
            <wp:posOffset>450215</wp:posOffset>
          </wp:positionV>
          <wp:extent cx="542925" cy="542925"/>
          <wp:effectExtent l="19050" t="0" r="9525" b="0"/>
          <wp:wrapNone/>
          <wp:docPr id="10" name="Grafik 2" descr="Tr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Logo.jpg"/>
                  <pic:cNvPicPr/>
                </pic:nvPicPr>
                <pic:blipFill>
                  <a:blip r:embed="rId1"/>
                  <a:stretch>
                    <a:fillRect/>
                  </a:stretch>
                </pic:blipFill>
                <pic:spPr>
                  <a:xfrm>
                    <a:off x="0" y="0"/>
                    <a:ext cx="542925" cy="542925"/>
                  </a:xfrm>
                  <a:prstGeom prst="rect">
                    <a:avLst/>
                  </a:prstGeom>
                </pic:spPr>
              </pic:pic>
            </a:graphicData>
          </a:graphic>
        </wp:anchor>
      </w:drawing>
    </w:r>
  </w:p>
  <w:p w14:paraId="48CA1014" w14:textId="77777777" w:rsidR="004D6CD5" w:rsidRPr="000E5B9A" w:rsidRDefault="004D6CD5" w:rsidP="00A37CDE">
    <w:pPr>
      <w:tabs>
        <w:tab w:val="right" w:pos="9639"/>
      </w:tabs>
    </w:pPr>
  </w:p>
  <w:p w14:paraId="0AD79F11" w14:textId="77777777" w:rsidR="004D6CD5" w:rsidRPr="000E5B9A" w:rsidRDefault="004D6CD5" w:rsidP="00A37CDE">
    <w:pP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95B"/>
    <w:multiLevelType w:val="hybridMultilevel"/>
    <w:tmpl w:val="69707092"/>
    <w:lvl w:ilvl="0" w:tplc="0BA4EE4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D16E0"/>
    <w:multiLevelType w:val="hybridMultilevel"/>
    <w:tmpl w:val="639CEBCE"/>
    <w:lvl w:ilvl="0" w:tplc="CB0E907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D41181"/>
    <w:multiLevelType w:val="hybridMultilevel"/>
    <w:tmpl w:val="4E8CBAD6"/>
    <w:lvl w:ilvl="0" w:tplc="3C0C2834">
      <w:start w:val="1"/>
      <w:numFmt w:val="bullet"/>
      <w:pStyle w:val="Bullets"/>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0C179DA"/>
    <w:multiLevelType w:val="hybridMultilevel"/>
    <w:tmpl w:val="C3BA3840"/>
    <w:lvl w:ilvl="0" w:tplc="CB0E907A">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7653563"/>
    <w:multiLevelType w:val="hybridMultilevel"/>
    <w:tmpl w:val="8522E0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95D3EC3"/>
    <w:multiLevelType w:val="hybridMultilevel"/>
    <w:tmpl w:val="DE24A3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8B01CF"/>
    <w:multiLevelType w:val="hybridMultilevel"/>
    <w:tmpl w:val="2C702EEE"/>
    <w:lvl w:ilvl="0" w:tplc="C66EFF6E">
      <w:start w:val="1"/>
      <w:numFmt w:val="decimal"/>
      <w:pStyle w:val="a"/>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6510475">
    <w:abstractNumId w:val="1"/>
  </w:num>
  <w:num w:numId="2" w16cid:durableId="163473117">
    <w:abstractNumId w:val="5"/>
  </w:num>
  <w:num w:numId="3" w16cid:durableId="844904012">
    <w:abstractNumId w:val="0"/>
  </w:num>
  <w:num w:numId="4" w16cid:durableId="1316449568">
    <w:abstractNumId w:val="3"/>
  </w:num>
  <w:num w:numId="5" w16cid:durableId="753627010">
    <w:abstractNumId w:val="2"/>
  </w:num>
  <w:num w:numId="6" w16cid:durableId="340132755">
    <w:abstractNumId w:val="6"/>
  </w:num>
  <w:num w:numId="7" w16cid:durableId="1945720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2"/>
    <w:rsid w:val="0000740E"/>
    <w:rsid w:val="00021F61"/>
    <w:rsid w:val="00033F8A"/>
    <w:rsid w:val="00034B0E"/>
    <w:rsid w:val="00042E3A"/>
    <w:rsid w:val="00044E43"/>
    <w:rsid w:val="0004592E"/>
    <w:rsid w:val="00051992"/>
    <w:rsid w:val="00060F42"/>
    <w:rsid w:val="0007118C"/>
    <w:rsid w:val="0007379F"/>
    <w:rsid w:val="0007650F"/>
    <w:rsid w:val="000832A2"/>
    <w:rsid w:val="00087355"/>
    <w:rsid w:val="0009594A"/>
    <w:rsid w:val="000979D0"/>
    <w:rsid w:val="000A2DC2"/>
    <w:rsid w:val="000A3099"/>
    <w:rsid w:val="000A4380"/>
    <w:rsid w:val="000A59B7"/>
    <w:rsid w:val="000B2028"/>
    <w:rsid w:val="000B483E"/>
    <w:rsid w:val="000B694A"/>
    <w:rsid w:val="000C7CF9"/>
    <w:rsid w:val="000D327E"/>
    <w:rsid w:val="000E5B9A"/>
    <w:rsid w:val="000F53C6"/>
    <w:rsid w:val="00102ABC"/>
    <w:rsid w:val="00107091"/>
    <w:rsid w:val="00116751"/>
    <w:rsid w:val="001219F3"/>
    <w:rsid w:val="001230CF"/>
    <w:rsid w:val="00126EB3"/>
    <w:rsid w:val="001527AB"/>
    <w:rsid w:val="0015623F"/>
    <w:rsid w:val="001575DA"/>
    <w:rsid w:val="00174173"/>
    <w:rsid w:val="00184D78"/>
    <w:rsid w:val="001906E7"/>
    <w:rsid w:val="001A09B4"/>
    <w:rsid w:val="001A25DE"/>
    <w:rsid w:val="001B00F1"/>
    <w:rsid w:val="001C49F1"/>
    <w:rsid w:val="001C6D38"/>
    <w:rsid w:val="001D0458"/>
    <w:rsid w:val="001D4101"/>
    <w:rsid w:val="001E2AE0"/>
    <w:rsid w:val="001E2E61"/>
    <w:rsid w:val="001E5A38"/>
    <w:rsid w:val="00201071"/>
    <w:rsid w:val="00202377"/>
    <w:rsid w:val="00202A36"/>
    <w:rsid w:val="002057AC"/>
    <w:rsid w:val="00214067"/>
    <w:rsid w:val="00214612"/>
    <w:rsid w:val="002245A9"/>
    <w:rsid w:val="00227A97"/>
    <w:rsid w:val="00230BD6"/>
    <w:rsid w:val="002354F7"/>
    <w:rsid w:val="002411F2"/>
    <w:rsid w:val="0024139D"/>
    <w:rsid w:val="00241441"/>
    <w:rsid w:val="00242DB7"/>
    <w:rsid w:val="002444F7"/>
    <w:rsid w:val="002446D7"/>
    <w:rsid w:val="0025286F"/>
    <w:rsid w:val="0025738A"/>
    <w:rsid w:val="002601D4"/>
    <w:rsid w:val="00260E4A"/>
    <w:rsid w:val="002615C4"/>
    <w:rsid w:val="0026781C"/>
    <w:rsid w:val="00283FB4"/>
    <w:rsid w:val="00284B2A"/>
    <w:rsid w:val="002853DF"/>
    <w:rsid w:val="002A3806"/>
    <w:rsid w:val="002A68DE"/>
    <w:rsid w:val="002E0186"/>
    <w:rsid w:val="002E01B7"/>
    <w:rsid w:val="002E0422"/>
    <w:rsid w:val="002E21F4"/>
    <w:rsid w:val="003051C7"/>
    <w:rsid w:val="003138D5"/>
    <w:rsid w:val="00317D7A"/>
    <w:rsid w:val="00322068"/>
    <w:rsid w:val="0032441C"/>
    <w:rsid w:val="003316C7"/>
    <w:rsid w:val="00336453"/>
    <w:rsid w:val="003548D0"/>
    <w:rsid w:val="0035496A"/>
    <w:rsid w:val="0035589F"/>
    <w:rsid w:val="003576BB"/>
    <w:rsid w:val="00361CC2"/>
    <w:rsid w:val="003625D0"/>
    <w:rsid w:val="0036648F"/>
    <w:rsid w:val="00373673"/>
    <w:rsid w:val="00380CF1"/>
    <w:rsid w:val="00391ED0"/>
    <w:rsid w:val="003D4A5A"/>
    <w:rsid w:val="003E14AB"/>
    <w:rsid w:val="003E31A7"/>
    <w:rsid w:val="00400656"/>
    <w:rsid w:val="004033BE"/>
    <w:rsid w:val="0040520A"/>
    <w:rsid w:val="004120EC"/>
    <w:rsid w:val="004171E1"/>
    <w:rsid w:val="00421AF3"/>
    <w:rsid w:val="00421B45"/>
    <w:rsid w:val="004627CB"/>
    <w:rsid w:val="0046405F"/>
    <w:rsid w:val="00467344"/>
    <w:rsid w:val="00471C8A"/>
    <w:rsid w:val="00476854"/>
    <w:rsid w:val="00483CB3"/>
    <w:rsid w:val="00485B43"/>
    <w:rsid w:val="00497785"/>
    <w:rsid w:val="004A0F8A"/>
    <w:rsid w:val="004A778D"/>
    <w:rsid w:val="004B0234"/>
    <w:rsid w:val="004B4201"/>
    <w:rsid w:val="004B436A"/>
    <w:rsid w:val="004B66C4"/>
    <w:rsid w:val="004B708F"/>
    <w:rsid w:val="004C73FE"/>
    <w:rsid w:val="004D6CD5"/>
    <w:rsid w:val="004D7E2F"/>
    <w:rsid w:val="004E2F00"/>
    <w:rsid w:val="004E51E6"/>
    <w:rsid w:val="004F098B"/>
    <w:rsid w:val="00514735"/>
    <w:rsid w:val="00517116"/>
    <w:rsid w:val="005218C0"/>
    <w:rsid w:val="00524EBE"/>
    <w:rsid w:val="005302E3"/>
    <w:rsid w:val="00533961"/>
    <w:rsid w:val="00534630"/>
    <w:rsid w:val="0054423D"/>
    <w:rsid w:val="0054681E"/>
    <w:rsid w:val="0055745B"/>
    <w:rsid w:val="00562B54"/>
    <w:rsid w:val="005632AD"/>
    <w:rsid w:val="0057051E"/>
    <w:rsid w:val="005718B1"/>
    <w:rsid w:val="005763DA"/>
    <w:rsid w:val="00580FA9"/>
    <w:rsid w:val="005832F1"/>
    <w:rsid w:val="00590D76"/>
    <w:rsid w:val="00596689"/>
    <w:rsid w:val="005A1530"/>
    <w:rsid w:val="005A1B9D"/>
    <w:rsid w:val="005A2440"/>
    <w:rsid w:val="005B0BED"/>
    <w:rsid w:val="005B7F7A"/>
    <w:rsid w:val="005C099D"/>
    <w:rsid w:val="005D06EB"/>
    <w:rsid w:val="005D55DA"/>
    <w:rsid w:val="005D5E56"/>
    <w:rsid w:val="005E61F6"/>
    <w:rsid w:val="005F4A8D"/>
    <w:rsid w:val="005F653B"/>
    <w:rsid w:val="00602644"/>
    <w:rsid w:val="00605D35"/>
    <w:rsid w:val="006061BF"/>
    <w:rsid w:val="006072EE"/>
    <w:rsid w:val="0061627F"/>
    <w:rsid w:val="00616CEE"/>
    <w:rsid w:val="006170F3"/>
    <w:rsid w:val="006237E4"/>
    <w:rsid w:val="00624126"/>
    <w:rsid w:val="006334F4"/>
    <w:rsid w:val="00633BF1"/>
    <w:rsid w:val="00634D56"/>
    <w:rsid w:val="0065796C"/>
    <w:rsid w:val="00664F30"/>
    <w:rsid w:val="0066566B"/>
    <w:rsid w:val="006663E5"/>
    <w:rsid w:val="006776DC"/>
    <w:rsid w:val="00680615"/>
    <w:rsid w:val="006866C5"/>
    <w:rsid w:val="006A41E7"/>
    <w:rsid w:val="006A6307"/>
    <w:rsid w:val="006B6C98"/>
    <w:rsid w:val="006B795B"/>
    <w:rsid w:val="006C7ED7"/>
    <w:rsid w:val="006D0187"/>
    <w:rsid w:val="006F13A3"/>
    <w:rsid w:val="006F25A8"/>
    <w:rsid w:val="006F3C3C"/>
    <w:rsid w:val="006F5378"/>
    <w:rsid w:val="006F643C"/>
    <w:rsid w:val="00700F1F"/>
    <w:rsid w:val="00704C53"/>
    <w:rsid w:val="00704FF9"/>
    <w:rsid w:val="0071697C"/>
    <w:rsid w:val="00720BEC"/>
    <w:rsid w:val="0072561F"/>
    <w:rsid w:val="00725DC5"/>
    <w:rsid w:val="00750C16"/>
    <w:rsid w:val="00753DCF"/>
    <w:rsid w:val="00763C9F"/>
    <w:rsid w:val="00781C66"/>
    <w:rsid w:val="00781D08"/>
    <w:rsid w:val="00781F51"/>
    <w:rsid w:val="007839F4"/>
    <w:rsid w:val="00786DF7"/>
    <w:rsid w:val="007955B1"/>
    <w:rsid w:val="007B6152"/>
    <w:rsid w:val="007B7993"/>
    <w:rsid w:val="007B79C7"/>
    <w:rsid w:val="007C1C89"/>
    <w:rsid w:val="00811C58"/>
    <w:rsid w:val="008122BD"/>
    <w:rsid w:val="0081409F"/>
    <w:rsid w:val="008177D7"/>
    <w:rsid w:val="008349CD"/>
    <w:rsid w:val="00835728"/>
    <w:rsid w:val="0084688D"/>
    <w:rsid w:val="00847086"/>
    <w:rsid w:val="00857322"/>
    <w:rsid w:val="0087041C"/>
    <w:rsid w:val="008801EF"/>
    <w:rsid w:val="00885D9A"/>
    <w:rsid w:val="008866CF"/>
    <w:rsid w:val="008A0AC5"/>
    <w:rsid w:val="008B691C"/>
    <w:rsid w:val="008C0258"/>
    <w:rsid w:val="008C137C"/>
    <w:rsid w:val="008D28CF"/>
    <w:rsid w:val="008E09E9"/>
    <w:rsid w:val="008E5607"/>
    <w:rsid w:val="008E59E2"/>
    <w:rsid w:val="008F12B7"/>
    <w:rsid w:val="008F4C0D"/>
    <w:rsid w:val="009061BF"/>
    <w:rsid w:val="00913895"/>
    <w:rsid w:val="009179F3"/>
    <w:rsid w:val="00925431"/>
    <w:rsid w:val="00937116"/>
    <w:rsid w:val="00950B8B"/>
    <w:rsid w:val="0096284E"/>
    <w:rsid w:val="00970325"/>
    <w:rsid w:val="0097526E"/>
    <w:rsid w:val="009772D3"/>
    <w:rsid w:val="0098145F"/>
    <w:rsid w:val="00981AAA"/>
    <w:rsid w:val="009828E2"/>
    <w:rsid w:val="009902CA"/>
    <w:rsid w:val="00994344"/>
    <w:rsid w:val="0099781E"/>
    <w:rsid w:val="009A08E7"/>
    <w:rsid w:val="009A42D6"/>
    <w:rsid w:val="009B0657"/>
    <w:rsid w:val="009B5604"/>
    <w:rsid w:val="009B7211"/>
    <w:rsid w:val="009C07AF"/>
    <w:rsid w:val="009C72E9"/>
    <w:rsid w:val="009D0151"/>
    <w:rsid w:val="009D5192"/>
    <w:rsid w:val="009D573F"/>
    <w:rsid w:val="009E3B8A"/>
    <w:rsid w:val="009E5026"/>
    <w:rsid w:val="009F36CC"/>
    <w:rsid w:val="00A0131F"/>
    <w:rsid w:val="00A10C9E"/>
    <w:rsid w:val="00A1205B"/>
    <w:rsid w:val="00A249CA"/>
    <w:rsid w:val="00A25297"/>
    <w:rsid w:val="00A26385"/>
    <w:rsid w:val="00A269C8"/>
    <w:rsid w:val="00A35BF1"/>
    <w:rsid w:val="00A3724F"/>
    <w:rsid w:val="00A37CDE"/>
    <w:rsid w:val="00A4062A"/>
    <w:rsid w:val="00A43D70"/>
    <w:rsid w:val="00A74A34"/>
    <w:rsid w:val="00A82D5A"/>
    <w:rsid w:val="00A9160E"/>
    <w:rsid w:val="00A9478E"/>
    <w:rsid w:val="00A956A5"/>
    <w:rsid w:val="00AA2F4E"/>
    <w:rsid w:val="00AA55E5"/>
    <w:rsid w:val="00AF7EEF"/>
    <w:rsid w:val="00B25283"/>
    <w:rsid w:val="00B31B1F"/>
    <w:rsid w:val="00B42B58"/>
    <w:rsid w:val="00B43756"/>
    <w:rsid w:val="00B4664D"/>
    <w:rsid w:val="00B51538"/>
    <w:rsid w:val="00B62B36"/>
    <w:rsid w:val="00B65F4D"/>
    <w:rsid w:val="00B841F0"/>
    <w:rsid w:val="00B949A1"/>
    <w:rsid w:val="00B97CFF"/>
    <w:rsid w:val="00B97D83"/>
    <w:rsid w:val="00BA01F2"/>
    <w:rsid w:val="00BC06DA"/>
    <w:rsid w:val="00BD5737"/>
    <w:rsid w:val="00BD6315"/>
    <w:rsid w:val="00BD7480"/>
    <w:rsid w:val="00BD7F1D"/>
    <w:rsid w:val="00BE4CF8"/>
    <w:rsid w:val="00BF4B43"/>
    <w:rsid w:val="00C0676E"/>
    <w:rsid w:val="00C116D8"/>
    <w:rsid w:val="00C16905"/>
    <w:rsid w:val="00C31D77"/>
    <w:rsid w:val="00C35850"/>
    <w:rsid w:val="00C4613A"/>
    <w:rsid w:val="00C56148"/>
    <w:rsid w:val="00C570AF"/>
    <w:rsid w:val="00C708FF"/>
    <w:rsid w:val="00C73272"/>
    <w:rsid w:val="00C76846"/>
    <w:rsid w:val="00CA495F"/>
    <w:rsid w:val="00CA4B5F"/>
    <w:rsid w:val="00CC425A"/>
    <w:rsid w:val="00CC44D3"/>
    <w:rsid w:val="00CC693E"/>
    <w:rsid w:val="00CD2F8F"/>
    <w:rsid w:val="00CF40E8"/>
    <w:rsid w:val="00D06A7F"/>
    <w:rsid w:val="00D11002"/>
    <w:rsid w:val="00D331E0"/>
    <w:rsid w:val="00D33E41"/>
    <w:rsid w:val="00D424C6"/>
    <w:rsid w:val="00D4405B"/>
    <w:rsid w:val="00D45080"/>
    <w:rsid w:val="00D451BA"/>
    <w:rsid w:val="00D50AC9"/>
    <w:rsid w:val="00D52AA8"/>
    <w:rsid w:val="00D564A0"/>
    <w:rsid w:val="00DA28E1"/>
    <w:rsid w:val="00DA4E82"/>
    <w:rsid w:val="00DB725F"/>
    <w:rsid w:val="00DC1592"/>
    <w:rsid w:val="00DC229D"/>
    <w:rsid w:val="00DD3DF8"/>
    <w:rsid w:val="00DD4B0B"/>
    <w:rsid w:val="00DE2EDA"/>
    <w:rsid w:val="00DE3FD4"/>
    <w:rsid w:val="00DE3FEB"/>
    <w:rsid w:val="00DE48CB"/>
    <w:rsid w:val="00DE7C75"/>
    <w:rsid w:val="00DF5E2F"/>
    <w:rsid w:val="00E23EE5"/>
    <w:rsid w:val="00E25C15"/>
    <w:rsid w:val="00E32E4E"/>
    <w:rsid w:val="00E35A97"/>
    <w:rsid w:val="00E404F9"/>
    <w:rsid w:val="00E747B3"/>
    <w:rsid w:val="00E7544F"/>
    <w:rsid w:val="00E76CF8"/>
    <w:rsid w:val="00E80503"/>
    <w:rsid w:val="00E80E3E"/>
    <w:rsid w:val="00E862B5"/>
    <w:rsid w:val="00EA2FBB"/>
    <w:rsid w:val="00EA5753"/>
    <w:rsid w:val="00EB6628"/>
    <w:rsid w:val="00EB7464"/>
    <w:rsid w:val="00EC1111"/>
    <w:rsid w:val="00EC452B"/>
    <w:rsid w:val="00EE1068"/>
    <w:rsid w:val="00EE4242"/>
    <w:rsid w:val="00EE5EC5"/>
    <w:rsid w:val="00EF097F"/>
    <w:rsid w:val="00EF17A9"/>
    <w:rsid w:val="00EF1E13"/>
    <w:rsid w:val="00EF3E5F"/>
    <w:rsid w:val="00F12890"/>
    <w:rsid w:val="00F1419E"/>
    <w:rsid w:val="00F22AAA"/>
    <w:rsid w:val="00F31660"/>
    <w:rsid w:val="00F34325"/>
    <w:rsid w:val="00F41A4B"/>
    <w:rsid w:val="00F46BF4"/>
    <w:rsid w:val="00F54C27"/>
    <w:rsid w:val="00F60B7D"/>
    <w:rsid w:val="00F67B46"/>
    <w:rsid w:val="00F908B5"/>
    <w:rsid w:val="00F94FBC"/>
    <w:rsid w:val="00F95C5E"/>
    <w:rsid w:val="00FA35F3"/>
    <w:rsid w:val="00FA6192"/>
    <w:rsid w:val="00FA7714"/>
    <w:rsid w:val="00FB05AE"/>
    <w:rsid w:val="00FC00A5"/>
    <w:rsid w:val="00FE0001"/>
    <w:rsid w:val="00FE24FF"/>
    <w:rsid w:val="00FE3888"/>
    <w:rsid w:val="00FF15C5"/>
    <w:rsid w:val="00FF3BF0"/>
    <w:rsid w:val="00FF6DD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A9D4"/>
  <w15:docId w15:val="{F0FA93EE-8A23-4D37-AE9F-B564C65F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avie" w:eastAsiaTheme="minorEastAsia" w:hAnsi="Ravie" w:cs="Arial"/>
        <w:sz w:val="96"/>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663E5"/>
    <w:pPr>
      <w:spacing w:after="0"/>
    </w:pPr>
    <w:rPr>
      <w:rFonts w:ascii="Arial" w:hAnsi="Arial"/>
      <w:sz w:val="22"/>
    </w:rPr>
  </w:style>
  <w:style w:type="paragraph" w:styleId="1">
    <w:name w:val="heading 1"/>
    <w:basedOn w:val="a0"/>
    <w:next w:val="a0"/>
    <w:link w:val="10"/>
    <w:autoRedefine/>
    <w:uiPriority w:val="9"/>
    <w:qFormat/>
    <w:rsid w:val="006A6307"/>
    <w:pPr>
      <w:keepNext/>
      <w:keepLines/>
      <w:spacing w:before="480"/>
      <w:outlineLvl w:val="0"/>
    </w:pPr>
    <w:rPr>
      <w:rFonts w:eastAsiaTheme="majorEastAsia"/>
      <w:b/>
      <w:bCs/>
      <w:sz w:val="28"/>
      <w:szCs w:val="28"/>
    </w:rPr>
  </w:style>
  <w:style w:type="paragraph" w:styleId="2">
    <w:name w:val="heading 2"/>
    <w:basedOn w:val="a0"/>
    <w:next w:val="a0"/>
    <w:link w:val="20"/>
    <w:autoRedefine/>
    <w:uiPriority w:val="9"/>
    <w:unhideWhenUsed/>
    <w:qFormat/>
    <w:rsid w:val="006A6307"/>
    <w:pPr>
      <w:keepNext/>
      <w:keepLines/>
      <w:spacing w:before="200"/>
      <w:outlineLvl w:val="1"/>
    </w:pPr>
    <w:rPr>
      <w:rFonts w:eastAsiaTheme="majorEastAsia"/>
      <w:b/>
      <w:bCs/>
      <w:sz w:val="24"/>
      <w:szCs w:val="24"/>
    </w:rPr>
  </w:style>
  <w:style w:type="paragraph" w:styleId="3">
    <w:name w:val="heading 3"/>
    <w:basedOn w:val="a0"/>
    <w:next w:val="a0"/>
    <w:link w:val="30"/>
    <w:uiPriority w:val="9"/>
    <w:semiHidden/>
    <w:unhideWhenUsed/>
    <w:rsid w:val="006A6307"/>
    <w:pPr>
      <w:keepNext/>
      <w:keepLines/>
      <w:spacing w:before="200"/>
      <w:outlineLvl w:val="2"/>
    </w:pPr>
    <w:rPr>
      <w:rFonts w:asciiTheme="majorHAnsi" w:eastAsiaTheme="majorEastAsia" w:hAnsiTheme="majorHAnsi" w:cstheme="majorBidi"/>
      <w:b/>
      <w:bCs/>
      <w:color w:val="D0D0D0"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rsid w:val="006D0187"/>
    <w:rPr>
      <w:i/>
      <w:iCs/>
    </w:rPr>
  </w:style>
  <w:style w:type="paragraph" w:styleId="a5">
    <w:name w:val="header"/>
    <w:basedOn w:val="a0"/>
    <w:link w:val="a6"/>
    <w:uiPriority w:val="99"/>
    <w:unhideWhenUsed/>
    <w:rsid w:val="007B79C7"/>
    <w:pPr>
      <w:tabs>
        <w:tab w:val="center" w:pos="4703"/>
        <w:tab w:val="right" w:pos="9406"/>
      </w:tabs>
      <w:spacing w:line="240" w:lineRule="auto"/>
    </w:pPr>
  </w:style>
  <w:style w:type="character" w:customStyle="1" w:styleId="a6">
    <w:name w:val="页眉 字符"/>
    <w:basedOn w:val="a1"/>
    <w:link w:val="a5"/>
    <w:uiPriority w:val="99"/>
    <w:rsid w:val="007B79C7"/>
    <w:rPr>
      <w:rFonts w:ascii="Arial" w:hAnsi="Arial"/>
      <w:sz w:val="22"/>
    </w:rPr>
  </w:style>
  <w:style w:type="paragraph" w:styleId="a7">
    <w:name w:val="footer"/>
    <w:basedOn w:val="a0"/>
    <w:link w:val="a8"/>
    <w:uiPriority w:val="99"/>
    <w:unhideWhenUsed/>
    <w:rsid w:val="007B79C7"/>
    <w:pPr>
      <w:tabs>
        <w:tab w:val="center" w:pos="4703"/>
        <w:tab w:val="right" w:pos="9406"/>
      </w:tabs>
      <w:spacing w:line="240" w:lineRule="auto"/>
    </w:pPr>
  </w:style>
  <w:style w:type="character" w:customStyle="1" w:styleId="a8">
    <w:name w:val="页脚 字符"/>
    <w:basedOn w:val="a1"/>
    <w:link w:val="a7"/>
    <w:uiPriority w:val="99"/>
    <w:rsid w:val="007B79C7"/>
    <w:rPr>
      <w:rFonts w:ascii="Arial" w:hAnsi="Arial"/>
      <w:sz w:val="22"/>
    </w:rPr>
  </w:style>
  <w:style w:type="character" w:customStyle="1" w:styleId="10">
    <w:name w:val="标题 1 字符"/>
    <w:basedOn w:val="a1"/>
    <w:link w:val="1"/>
    <w:uiPriority w:val="9"/>
    <w:rsid w:val="006A6307"/>
    <w:rPr>
      <w:rFonts w:ascii="Arial" w:eastAsiaTheme="majorEastAsia" w:hAnsi="Arial"/>
      <w:b/>
      <w:bCs/>
      <w:sz w:val="28"/>
      <w:szCs w:val="28"/>
    </w:rPr>
  </w:style>
  <w:style w:type="table" w:styleId="a9">
    <w:name w:val="Table Grid"/>
    <w:basedOn w:val="a2"/>
    <w:uiPriority w:val="59"/>
    <w:rsid w:val="0023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A37CDE"/>
    <w:pPr>
      <w:spacing w:line="240" w:lineRule="auto"/>
    </w:pPr>
    <w:rPr>
      <w:rFonts w:ascii="Tahoma" w:hAnsi="Tahoma" w:cs="Tahoma"/>
      <w:sz w:val="16"/>
      <w:szCs w:val="16"/>
    </w:rPr>
  </w:style>
  <w:style w:type="character" w:customStyle="1" w:styleId="ab">
    <w:name w:val="批注框文本 字符"/>
    <w:basedOn w:val="a1"/>
    <w:link w:val="aa"/>
    <w:uiPriority w:val="99"/>
    <w:semiHidden/>
    <w:rsid w:val="00A37CDE"/>
    <w:rPr>
      <w:rFonts w:ascii="Tahoma" w:hAnsi="Tahoma" w:cs="Tahoma"/>
      <w:sz w:val="16"/>
      <w:szCs w:val="16"/>
    </w:rPr>
  </w:style>
  <w:style w:type="character" w:customStyle="1" w:styleId="20">
    <w:name w:val="标题 2 字符"/>
    <w:basedOn w:val="a1"/>
    <w:link w:val="2"/>
    <w:uiPriority w:val="9"/>
    <w:rsid w:val="006A6307"/>
    <w:rPr>
      <w:rFonts w:ascii="Arial" w:eastAsiaTheme="majorEastAsia" w:hAnsi="Arial"/>
      <w:b/>
      <w:bCs/>
      <w:sz w:val="24"/>
      <w:szCs w:val="24"/>
    </w:rPr>
  </w:style>
  <w:style w:type="paragraph" w:styleId="ac">
    <w:name w:val="Title"/>
    <w:basedOn w:val="a0"/>
    <w:next w:val="a0"/>
    <w:link w:val="ad"/>
    <w:autoRedefine/>
    <w:uiPriority w:val="10"/>
    <w:rsid w:val="006A6307"/>
    <w:pPr>
      <w:tabs>
        <w:tab w:val="right" w:pos="9639"/>
      </w:tabs>
      <w:spacing w:line="240" w:lineRule="auto"/>
    </w:pPr>
    <w:rPr>
      <w:b/>
      <w:kern w:val="60"/>
      <w:sz w:val="32"/>
      <w:szCs w:val="32"/>
    </w:rPr>
  </w:style>
  <w:style w:type="character" w:customStyle="1" w:styleId="ad">
    <w:name w:val="标题 字符"/>
    <w:basedOn w:val="a1"/>
    <w:link w:val="ac"/>
    <w:uiPriority w:val="10"/>
    <w:rsid w:val="006A6307"/>
    <w:rPr>
      <w:rFonts w:ascii="Arial" w:hAnsi="Arial"/>
      <w:b/>
      <w:kern w:val="60"/>
      <w:sz w:val="32"/>
      <w:szCs w:val="32"/>
    </w:rPr>
  </w:style>
  <w:style w:type="paragraph" w:styleId="ae">
    <w:name w:val="Subtitle"/>
    <w:basedOn w:val="a0"/>
    <w:next w:val="a0"/>
    <w:link w:val="af"/>
    <w:autoRedefine/>
    <w:uiPriority w:val="11"/>
    <w:rsid w:val="006A6307"/>
    <w:pPr>
      <w:tabs>
        <w:tab w:val="right" w:pos="9639"/>
      </w:tabs>
      <w:spacing w:line="240" w:lineRule="auto"/>
    </w:pPr>
    <w:rPr>
      <w:kern w:val="60"/>
      <w:sz w:val="32"/>
      <w:szCs w:val="32"/>
    </w:rPr>
  </w:style>
  <w:style w:type="character" w:customStyle="1" w:styleId="af">
    <w:name w:val="副标题 字符"/>
    <w:basedOn w:val="a1"/>
    <w:link w:val="ae"/>
    <w:uiPriority w:val="11"/>
    <w:rsid w:val="006A6307"/>
    <w:rPr>
      <w:rFonts w:ascii="Arial" w:hAnsi="Arial"/>
      <w:kern w:val="60"/>
      <w:sz w:val="32"/>
      <w:szCs w:val="32"/>
    </w:rPr>
  </w:style>
  <w:style w:type="character" w:customStyle="1" w:styleId="30">
    <w:name w:val="标题 3 字符"/>
    <w:basedOn w:val="a1"/>
    <w:link w:val="3"/>
    <w:uiPriority w:val="9"/>
    <w:semiHidden/>
    <w:rsid w:val="006A6307"/>
    <w:rPr>
      <w:rFonts w:asciiTheme="majorHAnsi" w:eastAsiaTheme="majorEastAsia" w:hAnsiTheme="majorHAnsi" w:cstheme="majorBidi"/>
      <w:b/>
      <w:bCs/>
      <w:color w:val="D0D0D0" w:themeColor="accent1"/>
      <w:sz w:val="22"/>
    </w:rPr>
  </w:style>
  <w:style w:type="paragraph" w:styleId="a">
    <w:name w:val="List Paragraph"/>
    <w:basedOn w:val="a0"/>
    <w:autoRedefine/>
    <w:uiPriority w:val="34"/>
    <w:rsid w:val="006A41E7"/>
    <w:pPr>
      <w:numPr>
        <w:numId w:val="6"/>
      </w:numPr>
      <w:tabs>
        <w:tab w:val="left" w:pos="567"/>
      </w:tabs>
      <w:ind w:left="357" w:hanging="357"/>
    </w:pPr>
  </w:style>
  <w:style w:type="paragraph" w:customStyle="1" w:styleId="Bullets">
    <w:name w:val="Bullets"/>
    <w:basedOn w:val="a"/>
    <w:next w:val="a0"/>
    <w:autoRedefine/>
    <w:qFormat/>
    <w:rsid w:val="006A41E7"/>
    <w:pPr>
      <w:numPr>
        <w:numId w:val="5"/>
      </w:numPr>
      <w:ind w:left="357" w:hanging="357"/>
    </w:pPr>
  </w:style>
  <w:style w:type="paragraph" w:customStyle="1" w:styleId="Nummerierung">
    <w:name w:val="Nummerierung"/>
    <w:basedOn w:val="a"/>
    <w:next w:val="a0"/>
    <w:autoRedefine/>
    <w:qFormat/>
    <w:rsid w:val="006A41E7"/>
    <w:pPr>
      <w:tabs>
        <w:tab w:val="clear" w:pos="567"/>
        <w:tab w:val="left" w:pos="357"/>
      </w:tabs>
    </w:pPr>
  </w:style>
  <w:style w:type="paragraph" w:customStyle="1" w:styleId="Flietext">
    <w:name w:val="Fließtext"/>
    <w:basedOn w:val="a0"/>
    <w:rsid w:val="006663E5"/>
    <w:pPr>
      <w:spacing w:after="240" w:line="360" w:lineRule="auto"/>
    </w:pPr>
    <w:rPr>
      <w:rFonts w:eastAsia="Times New Roman" w:cs="Times New Roman"/>
      <w:lang w:eastAsia="de-DE"/>
    </w:rPr>
  </w:style>
  <w:style w:type="paragraph" w:customStyle="1" w:styleId="Boilerplate">
    <w:name w:val="Boilerplate"/>
    <w:basedOn w:val="a0"/>
    <w:rsid w:val="006663E5"/>
    <w:pPr>
      <w:spacing w:line="240" w:lineRule="auto"/>
    </w:pPr>
    <w:rPr>
      <w:rFonts w:eastAsia="Times New Roman" w:cs="Times New Roman"/>
      <w:sz w:val="20"/>
      <w:szCs w:val="20"/>
      <w:lang w:eastAsia="de-DE"/>
    </w:rPr>
  </w:style>
  <w:style w:type="paragraph" w:customStyle="1" w:styleId="TabellefrBilder">
    <w:name w:val="Tabelle für Bilder"/>
    <w:basedOn w:val="a0"/>
    <w:rsid w:val="006663E5"/>
    <w:pPr>
      <w:spacing w:line="240" w:lineRule="auto"/>
    </w:pPr>
    <w:rPr>
      <w:rFonts w:eastAsia="Times New Roman" w:cs="Times New Roman"/>
      <w:sz w:val="20"/>
      <w:szCs w:val="20"/>
      <w:lang w:eastAsia="de-DE"/>
    </w:rPr>
  </w:style>
  <w:style w:type="character" w:styleId="af0">
    <w:name w:val="Hyperlink"/>
    <w:basedOn w:val="a1"/>
    <w:rsid w:val="006663E5"/>
    <w:rPr>
      <w:color w:val="0000FF"/>
      <w:u w:val="single"/>
    </w:rPr>
  </w:style>
  <w:style w:type="paragraph" w:customStyle="1" w:styleId="KopfzeileInformationsblock">
    <w:name w:val="Kopfzeile Informationsblock"/>
    <w:basedOn w:val="a0"/>
    <w:rsid w:val="006663E5"/>
    <w:pPr>
      <w:spacing w:line="240" w:lineRule="auto"/>
      <w:ind w:left="142"/>
    </w:pPr>
    <w:rPr>
      <w:rFonts w:eastAsia="Times New Roman" w:cs="Times New Roman"/>
      <w:sz w:val="20"/>
      <w:szCs w:val="20"/>
      <w:lang w:eastAsia="de-DE"/>
    </w:rPr>
  </w:style>
  <w:style w:type="character" w:styleId="af1">
    <w:name w:val="FollowedHyperlink"/>
    <w:basedOn w:val="a1"/>
    <w:uiPriority w:val="99"/>
    <w:semiHidden/>
    <w:unhideWhenUsed/>
    <w:rsid w:val="001527AB"/>
    <w:rPr>
      <w:color w:val="638EBD" w:themeColor="followedHyperlink"/>
      <w:u w:val="single"/>
    </w:rPr>
  </w:style>
  <w:style w:type="character" w:styleId="af2">
    <w:name w:val="Unresolved Mention"/>
    <w:basedOn w:val="a1"/>
    <w:uiPriority w:val="99"/>
    <w:semiHidden/>
    <w:unhideWhenUsed/>
    <w:rsid w:val="009B0657"/>
    <w:rPr>
      <w:color w:val="605E5C"/>
      <w:shd w:val="clear" w:color="auto" w:fill="E1DFDD"/>
    </w:rPr>
  </w:style>
  <w:style w:type="character" w:customStyle="1" w:styleId="normaltextrun">
    <w:name w:val="normaltextrun"/>
    <w:basedOn w:val="a1"/>
    <w:rsid w:val="009772D3"/>
  </w:style>
  <w:style w:type="paragraph" w:styleId="af3">
    <w:name w:val="Normal (Web)"/>
    <w:basedOn w:val="a0"/>
    <w:uiPriority w:val="99"/>
    <w:semiHidden/>
    <w:unhideWhenUsed/>
    <w:rsid w:val="00950B8B"/>
    <w:rPr>
      <w:rFonts w:ascii="Times New Roman" w:hAnsi="Times New Roman" w:cs="Times New Roman"/>
      <w:sz w:val="24"/>
      <w:szCs w:val="24"/>
    </w:rPr>
  </w:style>
  <w:style w:type="paragraph" w:styleId="af4">
    <w:name w:val="Revision"/>
    <w:hidden/>
    <w:uiPriority w:val="99"/>
    <w:semiHidden/>
    <w:rsid w:val="00D4405B"/>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905">
      <w:bodyDiv w:val="1"/>
      <w:marLeft w:val="0"/>
      <w:marRight w:val="0"/>
      <w:marTop w:val="0"/>
      <w:marBottom w:val="0"/>
      <w:divBdr>
        <w:top w:val="none" w:sz="0" w:space="0" w:color="auto"/>
        <w:left w:val="none" w:sz="0" w:space="0" w:color="auto"/>
        <w:bottom w:val="none" w:sz="0" w:space="0" w:color="auto"/>
        <w:right w:val="none" w:sz="0" w:space="0" w:color="auto"/>
      </w:divBdr>
    </w:div>
    <w:div w:id="719940049">
      <w:bodyDiv w:val="1"/>
      <w:marLeft w:val="0"/>
      <w:marRight w:val="0"/>
      <w:marTop w:val="0"/>
      <w:marBottom w:val="0"/>
      <w:divBdr>
        <w:top w:val="none" w:sz="0" w:space="0" w:color="auto"/>
        <w:left w:val="none" w:sz="0" w:space="0" w:color="auto"/>
        <w:bottom w:val="none" w:sz="0" w:space="0" w:color="auto"/>
        <w:right w:val="none" w:sz="0" w:space="0" w:color="auto"/>
      </w:divBdr>
    </w:div>
    <w:div w:id="1180386556">
      <w:bodyDiv w:val="1"/>
      <w:marLeft w:val="0"/>
      <w:marRight w:val="0"/>
      <w:marTop w:val="0"/>
      <w:marBottom w:val="0"/>
      <w:divBdr>
        <w:top w:val="none" w:sz="0" w:space="0" w:color="auto"/>
        <w:left w:val="none" w:sz="0" w:space="0" w:color="auto"/>
        <w:bottom w:val="none" w:sz="0" w:space="0" w:color="auto"/>
        <w:right w:val="none" w:sz="0" w:space="0" w:color="auto"/>
      </w:divBdr>
    </w:div>
    <w:div w:id="1432623095">
      <w:bodyDiv w:val="1"/>
      <w:marLeft w:val="0"/>
      <w:marRight w:val="0"/>
      <w:marTop w:val="0"/>
      <w:marBottom w:val="0"/>
      <w:divBdr>
        <w:top w:val="none" w:sz="0" w:space="0" w:color="auto"/>
        <w:left w:val="none" w:sz="0" w:space="0" w:color="auto"/>
        <w:bottom w:val="none" w:sz="0" w:space="0" w:color="auto"/>
        <w:right w:val="none" w:sz="0" w:space="0" w:color="auto"/>
      </w:divBdr>
    </w:div>
    <w:div w:id="1769694879">
      <w:bodyDiv w:val="1"/>
      <w:marLeft w:val="0"/>
      <w:marRight w:val="0"/>
      <w:marTop w:val="0"/>
      <w:marBottom w:val="0"/>
      <w:divBdr>
        <w:top w:val="none" w:sz="0" w:space="0" w:color="auto"/>
        <w:left w:val="none" w:sz="0" w:space="0" w:color="auto"/>
        <w:bottom w:val="none" w:sz="0" w:space="0" w:color="auto"/>
        <w:right w:val="none" w:sz="0" w:space="0" w:color="auto"/>
      </w:divBdr>
    </w:div>
    <w:div w:id="194178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ongjuan.shi@trump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umpf.c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TRUMPF">
      <a:dk1>
        <a:sysClr val="windowText" lastClr="000000"/>
      </a:dk1>
      <a:lt1>
        <a:srgbClr val="FFFFFF"/>
      </a:lt1>
      <a:dk2>
        <a:srgbClr val="D0D0D0"/>
      </a:dk2>
      <a:lt2>
        <a:srgbClr val="FFFFFF"/>
      </a:lt2>
      <a:accent1>
        <a:srgbClr val="D0D0D0"/>
      </a:accent1>
      <a:accent2>
        <a:srgbClr val="0D3174"/>
      </a:accent2>
      <a:accent3>
        <a:srgbClr val="638EBD"/>
      </a:accent3>
      <a:accent4>
        <a:srgbClr val="707070"/>
      </a:accent4>
      <a:accent5>
        <a:srgbClr val="94C11C"/>
      </a:accent5>
      <a:accent6>
        <a:srgbClr val="6C955E"/>
      </a:accent6>
      <a:hlink>
        <a:srgbClr val="0D3174"/>
      </a:hlink>
      <a:folHlink>
        <a:srgbClr val="638EB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 xmlns="7f6b29f0-2cca-48e1-b38d-692f70969f42" xsi:nil="true"/>
    <lcf76f155ced4ddcb4097134ff3c332f xmlns="7f6b29f0-2cca-48e1-b38d-692f70969f42">
      <Terms xmlns="http://schemas.microsoft.com/office/infopath/2007/PartnerControls"/>
    </lcf76f155ced4ddcb4097134ff3c332f>
    <Language xmlns="7f6b29f0-2cca-48e1-b38d-692f70969f42" xsi:nil="true"/>
    <Virtualpresentationofvariousmachines xmlns="7f6b29f0-2cca-48e1-b38d-692f70969f42" xsi:nil="true"/>
    <Division xmlns="7f6b29f0-2cca-48e1-b38d-692f70969f42" xsi:nil="true"/>
    <TaxCatchAll xmlns="124cea45-fa52-48ab-8d37-d090f6054be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3178687DC08D984FBB91D78416B2C2EA" ma:contentTypeVersion="25" ma:contentTypeDescription="Ein neues Dokument erstellen." ma:contentTypeScope="" ma:versionID="177bb9263cfe2f09ce9bc8d1b94351d1">
  <xsd:schema xmlns:xsd="http://www.w3.org/2001/XMLSchema" xmlns:xs="http://www.w3.org/2001/XMLSchema" xmlns:p="http://schemas.microsoft.com/office/2006/metadata/properties" xmlns:ns2="7f6b29f0-2cca-48e1-b38d-692f70969f42" xmlns:ns3="124cea45-fa52-48ab-8d37-d090f6054bed" targetNamespace="http://schemas.microsoft.com/office/2006/metadata/properties" ma:root="true" ma:fieldsID="c02dac7c75534fa542edb40c8cd64634" ns2:_="" ns3:_="">
    <xsd:import namespace="7f6b29f0-2cca-48e1-b38d-692f70969f42"/>
    <xsd:import namespace="124cea45-fa52-48ab-8d37-d090f6054b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ivision" minOccurs="0"/>
                <xsd:element ref="ns3:SharedWithUsers" minOccurs="0"/>
                <xsd:element ref="ns3:SharedWithDetails" minOccurs="0"/>
                <xsd:element ref="ns2:Language" minOccurs="0"/>
                <xsd:element ref="ns2:MediaServiceAutoKeyPoints" minOccurs="0"/>
                <xsd:element ref="ns2:MediaServiceKeyPoints" minOccurs="0"/>
                <xsd:element ref="ns2:Virtualpresentationofvariousmachines" minOccurs="0"/>
                <xsd:element ref="ns2:MediaLengthInSeconds" minOccurs="0"/>
                <xsd:element ref="ns2:lcf76f155ced4ddcb4097134ff3c332f" minOccurs="0"/>
                <xsd:element ref="ns3:TaxCatchAll" minOccurs="0"/>
                <xsd:element ref="ns2:MediaServiceObjectDetectorVersions" minOccurs="0"/>
                <xsd:element ref="ns2:Cont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b29f0-2cca-48e1-b38d-692f7096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ivision" ma:index="16" nillable="true" ma:displayName="Division" ma:format="Dropdown" ma:internalName="Division">
      <xsd:complexType>
        <xsd:complexContent>
          <xsd:extension base="dms:MultiChoiceFillIn">
            <xsd:sequence>
              <xsd:element name="Value" maxOccurs="unbounded" minOccurs="0" nillable="true">
                <xsd:simpleType>
                  <xsd:union memberTypes="dms:Text">
                    <xsd:simpleType>
                      <xsd:restriction base="dms:Choice">
                        <xsd:enumeration value="AM"/>
                        <xsd:enumeration value="LT"/>
                        <xsd:enumeration value="MT"/>
                        <xsd:enumeration value="PT"/>
                        <xsd:enumeration value="TE"/>
                        <xsd:enumeration value="TP"/>
                        <xsd:enumeration value="TWS"/>
                      </xsd:restriction>
                    </xsd:simpleType>
                  </xsd:union>
                </xsd:simpleType>
              </xsd:element>
            </xsd:sequence>
          </xsd:extension>
        </xsd:complexContent>
      </xsd:complexType>
    </xsd:element>
    <xsd:element name="Language" ma:index="19" nillable="true" ma:displayName="Language" ma:format="Dropdown" ma:internalName="Language">
      <xsd:simpleType>
        <xsd:restriction base="dms:Choice">
          <xsd:enumeration value="DE"/>
          <xsd:enumeration value="EN"/>
          <xsd:enumeration value="FR"/>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rtualpresentationofvariousmachines" ma:index="22" nillable="true" ma:displayName="Virtual presentation of various machines" ma:format="Dropdown" ma:internalName="Virtualpresentationofvariousmachine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7bf37cae-53e9-44ef-88ee-6a9eee804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Content" ma:index="28" nillable="true" ma:displayName="Slide content" ma:format="Dropdown" ma:internalName="Content">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cea45-fa52-48ab-8d37-d090f6054bed"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6addc6a0-3c12-4858-a2ec-751d634a0066}" ma:internalName="TaxCatchAll" ma:showField="CatchAllData" ma:web="124cea45-fa52-48ab-8d37-d090f6054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E3A2F-51F3-4FB1-A5B7-56BFA768B1DE}">
  <ds:schemaRefs>
    <ds:schemaRef ds:uri="http://schemas.microsoft.com/office/2006/metadata/properties"/>
    <ds:schemaRef ds:uri="http://schemas.microsoft.com/office/infopath/2007/PartnerControls"/>
    <ds:schemaRef ds:uri="7f6b29f0-2cca-48e1-b38d-692f70969f42"/>
    <ds:schemaRef ds:uri="124cea45-fa52-48ab-8d37-d090f6054bed"/>
  </ds:schemaRefs>
</ds:datastoreItem>
</file>

<file path=customXml/itemProps2.xml><?xml version="1.0" encoding="utf-8"?>
<ds:datastoreItem xmlns:ds="http://schemas.openxmlformats.org/officeDocument/2006/customXml" ds:itemID="{5D4DAA06-4223-46A3-ADED-7B698B623946}">
  <ds:schemaRefs>
    <ds:schemaRef ds:uri="http://schemas.openxmlformats.org/officeDocument/2006/bibliography"/>
  </ds:schemaRefs>
</ds:datastoreItem>
</file>

<file path=customXml/itemProps3.xml><?xml version="1.0" encoding="utf-8"?>
<ds:datastoreItem xmlns:ds="http://schemas.openxmlformats.org/officeDocument/2006/customXml" ds:itemID="{6C294006-B9F8-4B33-BC23-DFAB1CF83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b29f0-2cca-48e1-b38d-692f70969f42"/>
    <ds:schemaRef ds:uri="124cea45-fa52-48ab-8d37-d090f6054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D90F9-3427-44E8-96B7-A9BE50DB4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~WRL0004.tmp</Template>
  <TotalTime>0</TotalTime>
  <Pages>3</Pages>
  <Words>218</Words>
  <Characters>1245</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Standard Dokument Hochformat;Standard Document Portrait</vt:lpstr>
    </vt:vector>
  </TitlesOfParts>
  <Company>TRUMPF Group</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Franziska Sigle</dc:creator>
  <cp:lastModifiedBy>Shi, Yongjuan</cp:lastModifiedBy>
  <cp:revision>8</cp:revision>
  <cp:lastPrinted>2013-04-24T07:01:00Z</cp:lastPrinted>
  <dcterms:created xsi:type="dcterms:W3CDTF">2025-06-24T01:48:00Z</dcterms:created>
  <dcterms:modified xsi:type="dcterms:W3CDTF">2025-06-25T02:23:00Z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0x0101003178687DC08D984FBB91D78416B2C2EA</vt:lpwstr>
  </property>
</Properties>
</file>