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222A" w14:textId="7567CD04" w:rsidR="00521120" w:rsidRPr="00316C65" w:rsidRDefault="00066DBC" w:rsidP="00521120">
      <w:pPr>
        <w:tabs>
          <w:tab w:val="left" w:pos="7938"/>
        </w:tabs>
        <w:jc w:val="center"/>
        <w:rPr>
          <w:rFonts w:eastAsia="黑体"/>
          <w:b/>
          <w:bCs/>
          <w:sz w:val="32"/>
          <w:szCs w:val="32"/>
          <w:lang w:eastAsia="zh-CN"/>
        </w:rPr>
      </w:pPr>
      <w:r w:rsidRPr="00066DBC">
        <w:rPr>
          <w:rFonts w:eastAsia="黑体"/>
          <w:b/>
          <w:bCs/>
          <w:sz w:val="32"/>
          <w:szCs w:val="32"/>
          <w:lang w:eastAsia="zh-CN"/>
        </w:rPr>
        <w:t>​</w:t>
      </w:r>
      <w:r w:rsidR="00343EF7" w:rsidRPr="00343EF7">
        <w:rPr>
          <w:rFonts w:eastAsia="黑体" w:hint="eastAsia"/>
          <w:b/>
          <w:bCs/>
          <w:sz w:val="32"/>
          <w:szCs w:val="32"/>
          <w:lang w:eastAsia="zh-CN"/>
        </w:rPr>
        <w:t>瑞典</w:t>
      </w:r>
      <w:r w:rsidR="00343EF7" w:rsidRPr="00343EF7">
        <w:rPr>
          <w:rFonts w:eastAsia="黑体" w:hint="eastAsia"/>
          <w:b/>
          <w:bCs/>
          <w:sz w:val="32"/>
          <w:szCs w:val="32"/>
          <w:lang w:eastAsia="zh-CN"/>
        </w:rPr>
        <w:t>NITIU</w:t>
      </w:r>
      <w:r w:rsidR="00343EF7" w:rsidRPr="00343EF7">
        <w:rPr>
          <w:rFonts w:eastAsia="黑体" w:hint="eastAsia"/>
          <w:b/>
          <w:bCs/>
          <w:sz w:val="32"/>
          <w:szCs w:val="32"/>
          <w:lang w:eastAsia="zh-CN"/>
        </w:rPr>
        <w:t>携手通快激光攻克氢能储存难题</w:t>
      </w:r>
    </w:p>
    <w:p w14:paraId="1B82897A" w14:textId="77777777" w:rsidR="00876C68" w:rsidRPr="00343EF7" w:rsidRDefault="00876C68" w:rsidP="00385EA5">
      <w:pPr>
        <w:rPr>
          <w:b/>
          <w:bCs/>
          <w:sz w:val="32"/>
          <w:szCs w:val="32"/>
          <w:lang w:eastAsia="zh-CN"/>
        </w:rPr>
      </w:pPr>
    </w:p>
    <w:p w14:paraId="3F32195A" w14:textId="77777777" w:rsidR="00130B27" w:rsidRPr="00876C68" w:rsidRDefault="00130B27" w:rsidP="00385EA5">
      <w:pPr>
        <w:rPr>
          <w:b/>
          <w:bCs/>
          <w:sz w:val="32"/>
          <w:szCs w:val="32"/>
          <w:lang w:eastAsia="zh-CN"/>
        </w:rPr>
      </w:pPr>
    </w:p>
    <w:p w14:paraId="10CE2DE3" w14:textId="5713DB83" w:rsidR="00344389" w:rsidRPr="00344389" w:rsidRDefault="003E128B" w:rsidP="00344389">
      <w:pPr>
        <w:pStyle w:val="Flietext"/>
        <w:tabs>
          <w:tab w:val="center" w:pos="3969"/>
        </w:tabs>
        <w:ind w:firstLineChars="200" w:firstLine="440"/>
        <w:jc w:val="both"/>
        <w:rPr>
          <w:rFonts w:eastAsia="黑体" w:cs="Arial"/>
          <w:lang w:eastAsia="zh-CN"/>
        </w:rPr>
      </w:pPr>
      <w:r w:rsidRPr="003E128B">
        <w:rPr>
          <w:rFonts w:eastAsia="黑体" w:cs="Arial" w:hint="eastAsia"/>
          <w:lang w:eastAsia="zh-CN"/>
        </w:rPr>
        <w:t>在全球奔向氢能时代的竞赛中，安全高效的储存技术已成为决定性的瓶颈。如今，一项源自瑞典的创新——看似由无数微三角形水晶格构成的储氢罐，正为这一难题提供颠覆性解决方案。这背后，是</w:t>
      </w:r>
      <w:r w:rsidRPr="003E128B">
        <w:rPr>
          <w:rFonts w:eastAsia="黑体" w:cs="Arial" w:hint="eastAsia"/>
          <w:lang w:eastAsia="zh-CN"/>
        </w:rPr>
        <w:t>NITIU</w:t>
      </w:r>
      <w:r w:rsidRPr="003E128B">
        <w:rPr>
          <w:rFonts w:eastAsia="黑体" w:cs="Arial" w:hint="eastAsia"/>
          <w:lang w:eastAsia="zh-CN"/>
        </w:rPr>
        <w:t>公司与</w:t>
      </w:r>
      <w:r>
        <w:fldChar w:fldCharType="begin"/>
      </w:r>
      <w:r>
        <w:rPr>
          <w:lang w:eastAsia="zh-CN"/>
        </w:rPr>
        <w:instrText>HYPERLINK "http://www.trumpf.cn"</w:instrText>
      </w:r>
      <w:r>
        <w:fldChar w:fldCharType="separate"/>
      </w:r>
      <w:r w:rsidRPr="00833D4B">
        <w:rPr>
          <w:rFonts w:eastAsia="黑体"/>
          <w:color w:val="0000FF"/>
          <w:lang w:val="en" w:eastAsia="zh-CN"/>
        </w:rPr>
        <w:t>德国通快集团</w:t>
      </w:r>
      <w:r w:rsidRPr="00833D4B">
        <w:rPr>
          <w:rFonts w:eastAsia="黑体"/>
          <w:color w:val="0000FF"/>
          <w:lang w:eastAsia="zh-CN"/>
        </w:rPr>
        <w:t>（</w:t>
      </w:r>
      <w:r w:rsidRPr="00833D4B">
        <w:rPr>
          <w:rFonts w:eastAsia="黑体"/>
          <w:color w:val="0000FF"/>
          <w:lang w:eastAsia="zh-CN"/>
        </w:rPr>
        <w:t>TRUMPF</w:t>
      </w:r>
      <w:r w:rsidRPr="00833D4B">
        <w:rPr>
          <w:rFonts w:eastAsia="黑体"/>
          <w:color w:val="0000FF"/>
          <w:lang w:eastAsia="zh-CN"/>
        </w:rPr>
        <w:t>）</w:t>
      </w:r>
      <w:r>
        <w:fldChar w:fldCharType="end"/>
      </w:r>
      <w:r w:rsidRPr="003E128B">
        <w:rPr>
          <w:rFonts w:eastAsia="黑体" w:cs="Arial" w:hint="eastAsia"/>
          <w:lang w:eastAsia="zh-CN"/>
        </w:rPr>
        <w:t>的携手，通过尖端激光技术，将轻量化、高稳定性的储氢罐蓝图变为现实。</w:t>
      </w:r>
    </w:p>
    <w:p w14:paraId="3BC9D588" w14:textId="3B510340" w:rsidR="004A68DF" w:rsidRPr="0007757B" w:rsidRDefault="00344389" w:rsidP="0007757B">
      <w:pPr>
        <w:pStyle w:val="Flietext"/>
        <w:tabs>
          <w:tab w:val="center" w:pos="3969"/>
        </w:tabs>
        <w:ind w:firstLineChars="200" w:firstLine="440"/>
        <w:jc w:val="both"/>
        <w:rPr>
          <w:rFonts w:eastAsia="黑体" w:cs="Arial"/>
          <w:lang w:eastAsia="zh-CN"/>
        </w:rPr>
      </w:pPr>
      <w:r w:rsidRPr="00344389">
        <w:rPr>
          <w:rFonts w:eastAsia="黑体" w:cs="Arial" w:hint="eastAsia"/>
          <w:lang w:eastAsia="zh-CN"/>
        </w:rPr>
        <w:t>氢气被誉为未来能源：轻质、清洁、储量近乎无限</w:t>
      </w:r>
      <w:r w:rsidR="00F77079">
        <w:rPr>
          <w:rFonts w:eastAsia="黑体" w:cs="Arial" w:hint="eastAsia"/>
          <w:lang w:eastAsia="zh-CN"/>
        </w:rPr>
        <w:t>，</w:t>
      </w:r>
      <w:r w:rsidR="00F77079" w:rsidRPr="00F77079">
        <w:rPr>
          <w:rFonts w:eastAsia="黑体" w:cs="Arial" w:hint="eastAsia"/>
          <w:lang w:eastAsia="zh-CN"/>
        </w:rPr>
        <w:t>但其特性对储存极具挑战：液态储存需维持在零下</w:t>
      </w:r>
      <w:r w:rsidR="00F77079" w:rsidRPr="00F77079">
        <w:rPr>
          <w:rFonts w:eastAsia="黑体" w:cs="Arial" w:hint="eastAsia"/>
          <w:lang w:eastAsia="zh-CN"/>
        </w:rPr>
        <w:t>253</w:t>
      </w:r>
      <w:r w:rsidR="00F77079" w:rsidRPr="00F77079">
        <w:rPr>
          <w:rFonts w:eastAsia="黑体" w:cs="Arial" w:hint="eastAsia"/>
          <w:lang w:eastAsia="zh-CN"/>
        </w:rPr>
        <w:t>摄氏度的极低温，气态储存则需应对巨大的空间压力。为攻克此难题，</w:t>
      </w:r>
      <w:r w:rsidR="00F77079" w:rsidRPr="00F77079">
        <w:rPr>
          <w:rFonts w:eastAsia="黑体" w:cs="Arial" w:hint="eastAsia"/>
          <w:lang w:eastAsia="zh-CN"/>
        </w:rPr>
        <w:t>NITIU</w:t>
      </w:r>
      <w:r w:rsidR="00F77079" w:rsidRPr="00F77079">
        <w:rPr>
          <w:rFonts w:eastAsia="黑体" w:cs="Arial" w:hint="eastAsia"/>
          <w:lang w:eastAsia="zh-CN"/>
        </w:rPr>
        <w:t>研发出专利的各向同性轻质结构（</w:t>
      </w:r>
      <w:r w:rsidR="00F77079" w:rsidRPr="00F77079">
        <w:rPr>
          <w:rFonts w:eastAsia="黑体" w:cs="Arial" w:hint="eastAsia"/>
          <w:lang w:eastAsia="zh-CN"/>
        </w:rPr>
        <w:t>ILS®</w:t>
      </w:r>
      <w:r w:rsidR="00F77079" w:rsidRPr="00F77079">
        <w:rPr>
          <w:rFonts w:eastAsia="黑体" w:cs="Arial" w:hint="eastAsia"/>
          <w:lang w:eastAsia="zh-CN"/>
        </w:rPr>
        <w:t>）。该结构以无数四面体为单元，构筑成一种超轻且超稳的金属晶格，其核心优势在于“各向同性”——无论压力来自何方，结构都能均匀承重，如同为高压氢气量身定做的“水晶铠甲”，</w:t>
      </w:r>
      <w:r w:rsidRPr="00344389">
        <w:rPr>
          <w:rFonts w:eastAsia="黑体" w:cs="Arial" w:hint="eastAsia"/>
          <w:lang w:eastAsia="zh-CN"/>
        </w:rPr>
        <w:t>这一特性使其成为新型储氢罐的理想载体，既可耐受全方位应力，又能实现能源的高效储存。而激光技术，正是精准制造这一创新结构的核心。</w:t>
      </w:r>
    </w:p>
    <w:p w14:paraId="1FB9DE81" w14:textId="49119D38" w:rsidR="00130B27" w:rsidRPr="004A68DF" w:rsidRDefault="00130B27" w:rsidP="00130B27">
      <w:pPr>
        <w:pStyle w:val="Flietext"/>
        <w:tabs>
          <w:tab w:val="center" w:pos="3969"/>
        </w:tabs>
        <w:ind w:firstLineChars="200" w:firstLine="440"/>
        <w:jc w:val="both"/>
        <w:rPr>
          <w:rFonts w:eastAsia="黑体" w:cs="Arial"/>
          <w:lang w:val="en-US" w:eastAsia="zh-CN"/>
        </w:rPr>
      </w:pPr>
    </w:p>
    <w:p w14:paraId="6E4395FA" w14:textId="1284310B" w:rsidR="009D6776" w:rsidRDefault="004A1B32" w:rsidP="009D6776">
      <w:pPr>
        <w:pStyle w:val="Flietext"/>
        <w:tabs>
          <w:tab w:val="center" w:pos="3969"/>
        </w:tabs>
        <w:jc w:val="both"/>
        <w:rPr>
          <w:rFonts w:eastAsia="黑体"/>
          <w:b/>
          <w:bCs/>
          <w:lang w:eastAsia="zh-CN"/>
        </w:rPr>
      </w:pPr>
      <w:r w:rsidRPr="004A1B32">
        <w:rPr>
          <w:rFonts w:eastAsia="黑体"/>
          <w:b/>
          <w:bCs/>
          <w:lang w:eastAsia="zh-CN"/>
        </w:rPr>
        <w:t>​</w:t>
      </w:r>
      <w:r w:rsidR="003627F7" w:rsidRPr="003627F7">
        <w:rPr>
          <w:rFonts w:eastAsia="黑体" w:hint="eastAsia"/>
          <w:b/>
          <w:bCs/>
          <w:lang w:eastAsia="zh-CN"/>
        </w:rPr>
        <w:t>从概念到实践的关键飞跃</w:t>
      </w:r>
    </w:p>
    <w:p w14:paraId="164383DB" w14:textId="47960FA8" w:rsidR="003627F7" w:rsidRPr="003627F7" w:rsidRDefault="003627F7" w:rsidP="003627F7">
      <w:pPr>
        <w:pStyle w:val="Flietext"/>
        <w:tabs>
          <w:tab w:val="center" w:pos="3969"/>
        </w:tabs>
        <w:ind w:firstLineChars="200" w:firstLine="440"/>
        <w:jc w:val="both"/>
        <w:rPr>
          <w:rFonts w:eastAsia="黑体"/>
          <w:lang w:val="en-US" w:eastAsia="zh-CN"/>
        </w:rPr>
      </w:pPr>
      <w:r w:rsidRPr="003627F7">
        <w:rPr>
          <w:rFonts w:eastAsia="黑体" w:hint="eastAsia"/>
          <w:lang w:val="en-US" w:eastAsia="zh-CN"/>
        </w:rPr>
        <w:t>NITIU</w:t>
      </w:r>
      <w:r w:rsidRPr="003627F7">
        <w:rPr>
          <w:rFonts w:eastAsia="黑体" w:hint="eastAsia"/>
          <w:lang w:val="en-US" w:eastAsia="zh-CN"/>
        </w:rPr>
        <w:t>技术总监</w:t>
      </w:r>
      <w:r w:rsidRPr="003627F7">
        <w:rPr>
          <w:rFonts w:eastAsia="黑体" w:hint="eastAsia"/>
          <w:lang w:val="en-US" w:eastAsia="zh-CN"/>
        </w:rPr>
        <w:t>Joseph Hainsworth</w:t>
      </w:r>
      <w:r w:rsidRPr="003627F7">
        <w:rPr>
          <w:rFonts w:eastAsia="黑体" w:hint="eastAsia"/>
          <w:lang w:val="en-US" w:eastAsia="zh-CN"/>
        </w:rPr>
        <w:t>表示：</w:t>
      </w:r>
      <w:r w:rsidRPr="003627F7">
        <w:rPr>
          <w:rFonts w:eastAsia="黑体" w:hint="eastAsia"/>
          <w:lang w:val="en-US" w:eastAsia="zh-CN"/>
        </w:rPr>
        <w:t>"</w:t>
      </w:r>
      <w:r w:rsidRPr="003627F7">
        <w:rPr>
          <w:rFonts w:eastAsia="黑体" w:hint="eastAsia"/>
          <w:lang w:val="en-US" w:eastAsia="zh-CN"/>
        </w:rPr>
        <w:t>四年前我加入时，激光加工并非主力工艺。但我很快认识到，激光是实现结构精密连接、充分发挥其稳定性的关键。</w:t>
      </w:r>
      <w:r w:rsidRPr="003627F7">
        <w:rPr>
          <w:rFonts w:eastAsia="黑体" w:hint="eastAsia"/>
          <w:lang w:val="en-US" w:eastAsia="zh-CN"/>
        </w:rPr>
        <w:t>"</w:t>
      </w:r>
      <w:r w:rsidRPr="003627F7">
        <w:rPr>
          <w:rFonts w:eastAsia="黑体" w:hint="eastAsia"/>
          <w:lang w:val="en-US" w:eastAsia="zh-CN"/>
        </w:rPr>
        <w:t>为精准应用该技术，他的团队决定打造专用激光实验室，以针对性地测试和优化</w:t>
      </w:r>
      <w:r w:rsidRPr="003627F7">
        <w:rPr>
          <w:rFonts w:eastAsia="黑体" w:hint="eastAsia"/>
          <w:lang w:val="en-US" w:eastAsia="zh-CN"/>
        </w:rPr>
        <w:t>ILS®</w:t>
      </w:r>
      <w:r w:rsidRPr="003627F7">
        <w:rPr>
          <w:rFonts w:eastAsia="黑体" w:hint="eastAsia"/>
          <w:lang w:val="en-US" w:eastAsia="zh-CN"/>
        </w:rPr>
        <w:t>结构。</w:t>
      </w:r>
    </w:p>
    <w:p w14:paraId="06325FD9" w14:textId="05FF0921" w:rsidR="005436C5" w:rsidRDefault="003627F7" w:rsidP="003627F7">
      <w:pPr>
        <w:pStyle w:val="Flietext"/>
        <w:tabs>
          <w:tab w:val="center" w:pos="3969"/>
        </w:tabs>
        <w:ind w:firstLineChars="200" w:firstLine="440"/>
        <w:jc w:val="both"/>
        <w:rPr>
          <w:rFonts w:eastAsia="黑体"/>
          <w:lang w:val="en-US" w:eastAsia="zh-CN"/>
        </w:rPr>
      </w:pPr>
      <w:r w:rsidRPr="003627F7">
        <w:rPr>
          <w:rFonts w:eastAsia="黑体" w:hint="eastAsia"/>
          <w:lang w:val="en-US" w:eastAsia="zh-CN"/>
        </w:rPr>
        <w:t>Hainsworth</w:t>
      </w:r>
      <w:r w:rsidRPr="003627F7">
        <w:rPr>
          <w:rFonts w:eastAsia="黑体" w:hint="eastAsia"/>
          <w:lang w:val="en-US" w:eastAsia="zh-CN"/>
        </w:rPr>
        <w:t>强调：</w:t>
      </w:r>
      <w:r w:rsidRPr="003627F7">
        <w:rPr>
          <w:rFonts w:eastAsia="黑体" w:hint="eastAsia"/>
          <w:lang w:val="en-US" w:eastAsia="zh-CN"/>
        </w:rPr>
        <w:t>"</w:t>
      </w:r>
      <w:r w:rsidRPr="003627F7">
        <w:rPr>
          <w:rFonts w:eastAsia="黑体" w:hint="eastAsia"/>
          <w:lang w:val="en-US" w:eastAsia="zh-CN"/>
        </w:rPr>
        <w:t>目标是实现研发自主、提升质量并大幅压缩开发周期。</w:t>
      </w:r>
      <w:r w:rsidRPr="003627F7">
        <w:rPr>
          <w:rFonts w:eastAsia="黑体" w:hint="eastAsia"/>
          <w:lang w:val="en-US" w:eastAsia="zh-CN"/>
        </w:rPr>
        <w:t>"</w:t>
      </w:r>
      <w:r w:rsidR="00EF58B9" w:rsidRPr="00EF58B9">
        <w:rPr>
          <w:rFonts w:eastAsia="黑体" w:hint="eastAsia"/>
          <w:lang w:val="en-US" w:eastAsia="zh-CN"/>
        </w:rPr>
        <w:t>经过一年在欧洲的深入探访，通快公司的高精度三维激光加工方案脱颖而出，其通过</w:t>
      </w:r>
      <w:r w:rsidR="00B82E6E">
        <w:rPr>
          <w:rFonts w:eastAsia="黑体" w:hint="eastAsia"/>
          <w:lang w:val="en-US" w:eastAsia="zh-CN"/>
        </w:rPr>
        <w:t>扫描振镜</w:t>
      </w:r>
      <w:r w:rsidR="00EF58B9" w:rsidRPr="00EF58B9">
        <w:rPr>
          <w:rFonts w:eastAsia="黑体" w:hint="eastAsia"/>
          <w:lang w:val="en-US" w:eastAsia="zh-CN"/>
        </w:rPr>
        <w:t>实现激光在三维空间中的高速精准移动，成为</w:t>
      </w:r>
      <w:r w:rsidR="00EF58B9" w:rsidRPr="00EF58B9">
        <w:rPr>
          <w:rFonts w:eastAsia="黑体" w:hint="eastAsia"/>
          <w:lang w:val="en-US" w:eastAsia="zh-CN"/>
        </w:rPr>
        <w:t>NITIU</w:t>
      </w:r>
      <w:r w:rsidR="00EF58B9" w:rsidRPr="00EF58B9">
        <w:rPr>
          <w:rFonts w:eastAsia="黑体" w:hint="eastAsia"/>
          <w:lang w:val="en-US" w:eastAsia="zh-CN"/>
        </w:rPr>
        <w:t>创新链条的核心引擎。</w:t>
      </w:r>
      <w:r w:rsidR="00B82E6E">
        <w:rPr>
          <w:rFonts w:eastAsia="黑体" w:hint="eastAsia"/>
          <w:lang w:val="en-US" w:eastAsia="zh-CN"/>
        </w:rPr>
        <w:t>振镜</w:t>
      </w:r>
      <w:r w:rsidRPr="003627F7">
        <w:rPr>
          <w:rFonts w:eastAsia="黑体" w:hint="eastAsia"/>
          <w:lang w:val="en-US" w:eastAsia="zh-CN"/>
        </w:rPr>
        <w:t>实现高速、精准的激光定位——成为</w:t>
      </w:r>
      <w:r w:rsidRPr="003627F7">
        <w:rPr>
          <w:rFonts w:eastAsia="黑体" w:hint="eastAsia"/>
          <w:lang w:val="en-US" w:eastAsia="zh-CN"/>
        </w:rPr>
        <w:t>NITIU</w:t>
      </w:r>
      <w:r w:rsidRPr="003627F7">
        <w:rPr>
          <w:rFonts w:eastAsia="黑体" w:hint="eastAsia"/>
          <w:lang w:val="en-US" w:eastAsia="zh-CN"/>
        </w:rPr>
        <w:t>创新进程中的核心要素。</w:t>
      </w:r>
    </w:p>
    <w:p w14:paraId="1C0A5E60" w14:textId="76242301" w:rsidR="004408D7" w:rsidRPr="005436C5" w:rsidRDefault="004408D7" w:rsidP="005436C5">
      <w:pPr>
        <w:pStyle w:val="Flietext"/>
        <w:tabs>
          <w:tab w:val="center" w:pos="3969"/>
        </w:tabs>
        <w:jc w:val="both"/>
        <w:rPr>
          <w:rFonts w:eastAsia="黑体"/>
          <w:lang w:val="en-US" w:eastAsia="zh-CN"/>
        </w:rPr>
      </w:pPr>
    </w:p>
    <w:p w14:paraId="6B39192A" w14:textId="42D74D5C" w:rsidR="00385EA5" w:rsidRPr="00DA1169" w:rsidRDefault="00403B12" w:rsidP="00385EA5">
      <w:pPr>
        <w:pStyle w:val="Flietext"/>
        <w:tabs>
          <w:tab w:val="center" w:pos="3969"/>
        </w:tabs>
        <w:jc w:val="both"/>
        <w:rPr>
          <w:rFonts w:eastAsia="黑体"/>
          <w:b/>
          <w:bCs/>
          <w:lang w:val="en-US" w:eastAsia="zh-CN"/>
        </w:rPr>
      </w:pPr>
      <w:r w:rsidRPr="00403B12">
        <w:rPr>
          <w:rFonts w:eastAsia="黑体" w:hint="eastAsia"/>
          <w:b/>
          <w:bCs/>
          <w:lang w:eastAsia="zh-CN"/>
        </w:rPr>
        <w:t>高科技与灵活性融合</w:t>
      </w:r>
    </w:p>
    <w:p w14:paraId="128B16A6" w14:textId="2BE5BB17" w:rsidR="00403B12" w:rsidRPr="00403B12" w:rsidRDefault="00403B12" w:rsidP="00403B12">
      <w:pPr>
        <w:pStyle w:val="Flietext"/>
        <w:tabs>
          <w:tab w:val="center" w:pos="3969"/>
        </w:tabs>
        <w:ind w:firstLineChars="200" w:firstLine="440"/>
        <w:jc w:val="both"/>
        <w:rPr>
          <w:rFonts w:eastAsia="黑体" w:cs="Arial"/>
          <w:lang w:eastAsia="zh-CN"/>
        </w:rPr>
      </w:pPr>
      <w:r w:rsidRPr="00403B12">
        <w:rPr>
          <w:rFonts w:eastAsia="黑体" w:cs="Arial" w:hint="eastAsia"/>
          <w:lang w:eastAsia="zh-CN"/>
        </w:rPr>
        <w:lastRenderedPageBreak/>
        <w:t>在通快</w:t>
      </w:r>
      <w:r w:rsidRPr="00403B12">
        <w:rPr>
          <w:rFonts w:eastAsia="黑体" w:cs="Arial" w:hint="eastAsia"/>
          <w:lang w:val="en-US" w:eastAsia="zh-CN"/>
        </w:rPr>
        <w:t>，</w:t>
      </w:r>
      <w:r w:rsidRPr="00403B12">
        <w:rPr>
          <w:rFonts w:eastAsia="黑体" w:cs="Arial" w:hint="eastAsia"/>
          <w:lang w:val="en-US" w:eastAsia="zh-CN"/>
        </w:rPr>
        <w:t>NITIU</w:t>
      </w:r>
      <w:r w:rsidRPr="00403B12">
        <w:rPr>
          <w:rFonts w:eastAsia="黑体" w:cs="Arial" w:hint="eastAsia"/>
          <w:lang w:eastAsia="zh-CN"/>
        </w:rPr>
        <w:t>找到了理想答案。</w:t>
      </w:r>
      <w:r w:rsidRPr="00403B12">
        <w:rPr>
          <w:rFonts w:eastAsia="黑体" w:cs="Arial" w:hint="eastAsia"/>
          <w:lang w:eastAsia="zh-CN"/>
        </w:rPr>
        <w:t>"</w:t>
      </w:r>
      <w:r w:rsidRPr="00403B12">
        <w:rPr>
          <w:rFonts w:eastAsia="黑体" w:cs="Arial" w:hint="eastAsia"/>
          <w:lang w:eastAsia="zh-CN"/>
        </w:rPr>
        <w:t>订购设备前半年，我们便与通快激光专家深入交流，</w:t>
      </w:r>
      <w:r w:rsidRPr="00403B12">
        <w:rPr>
          <w:rFonts w:eastAsia="黑体" w:cs="Arial" w:hint="eastAsia"/>
          <w:lang w:eastAsia="zh-CN"/>
        </w:rPr>
        <w:t>"</w:t>
      </w:r>
      <w:proofErr w:type="spellStart"/>
      <w:r w:rsidRPr="00403B12">
        <w:rPr>
          <w:rFonts w:eastAsia="黑体" w:cs="Arial" w:hint="eastAsia"/>
          <w:lang w:eastAsia="zh-CN"/>
        </w:rPr>
        <w:t>Hainsworth</w:t>
      </w:r>
      <w:proofErr w:type="spellEnd"/>
      <w:r w:rsidRPr="00403B12">
        <w:rPr>
          <w:rFonts w:eastAsia="黑体" w:cs="Arial" w:hint="eastAsia"/>
          <w:lang w:eastAsia="zh-CN"/>
        </w:rPr>
        <w:t>回忆，</w:t>
      </w:r>
      <w:r w:rsidRPr="00403B12">
        <w:rPr>
          <w:rFonts w:eastAsia="黑体" w:cs="Arial" w:hint="eastAsia"/>
          <w:lang w:eastAsia="zh-CN"/>
        </w:rPr>
        <w:t>"</w:t>
      </w:r>
      <w:r w:rsidRPr="00403B12">
        <w:rPr>
          <w:rFonts w:eastAsia="黑体" w:cs="Arial" w:hint="eastAsia"/>
          <w:lang w:eastAsia="zh-CN"/>
        </w:rPr>
        <w:t>系统的灵活性、互补性至关重要，而他们深刻理解这点。</w:t>
      </w:r>
      <w:r w:rsidRPr="00403B12">
        <w:rPr>
          <w:rFonts w:eastAsia="黑体" w:cs="Arial" w:hint="eastAsia"/>
          <w:lang w:eastAsia="zh-CN"/>
        </w:rPr>
        <w:t>"</w:t>
      </w:r>
      <w:r w:rsidR="001A0F93" w:rsidRPr="001A0F93">
        <w:rPr>
          <w:rFonts w:eastAsia="黑体" w:cs="Arial" w:hint="eastAsia"/>
          <w:lang w:eastAsia="zh-CN"/>
        </w:rPr>
        <w:t>最终，</w:t>
      </w:r>
      <w:r w:rsidR="001A0F93" w:rsidRPr="001A0F93">
        <w:rPr>
          <w:rFonts w:eastAsia="黑体" w:cs="Arial" w:hint="eastAsia"/>
          <w:lang w:eastAsia="zh-CN"/>
        </w:rPr>
        <w:t>NITIU</w:t>
      </w:r>
      <w:r w:rsidR="001A0F93" w:rsidRPr="001A0F93">
        <w:rPr>
          <w:rFonts w:eastAsia="黑体" w:cs="Arial" w:hint="eastAsia"/>
          <w:lang w:eastAsia="zh-CN"/>
        </w:rPr>
        <w:t>实验室的核心装备</w:t>
      </w:r>
      <w:r w:rsidR="00D42A4B">
        <w:rPr>
          <w:rFonts w:eastAsia="黑体" w:cs="Arial" w:hint="eastAsia"/>
          <w:lang w:eastAsia="zh-CN"/>
        </w:rPr>
        <w:t>确</w:t>
      </w:r>
      <w:r w:rsidR="001A0F93" w:rsidRPr="001A0F93">
        <w:rPr>
          <w:rFonts w:eastAsia="黑体" w:cs="Arial" w:hint="eastAsia"/>
          <w:lang w:eastAsia="zh-CN"/>
        </w:rPr>
        <w:t>定为</w:t>
      </w:r>
      <w:r w:rsidR="00B70F6F">
        <w:rPr>
          <w:rFonts w:eastAsia="黑体" w:cs="Arial" w:hint="eastAsia"/>
          <w:lang w:eastAsia="zh-CN"/>
        </w:rPr>
        <w:t>通快</w:t>
      </w:r>
      <w:proofErr w:type="spellStart"/>
      <w:r w:rsidR="001A0F93" w:rsidRPr="001A0F93">
        <w:rPr>
          <w:rFonts w:eastAsia="黑体" w:cs="Arial" w:hint="eastAsia"/>
          <w:lang w:eastAsia="zh-CN"/>
        </w:rPr>
        <w:t>TruLaser</w:t>
      </w:r>
      <w:proofErr w:type="spellEnd"/>
      <w:r w:rsidR="001A0F93" w:rsidRPr="001A0F93">
        <w:rPr>
          <w:rFonts w:eastAsia="黑体" w:cs="Arial" w:hint="eastAsia"/>
          <w:lang w:eastAsia="zh-CN"/>
        </w:rPr>
        <w:t xml:space="preserve"> </w:t>
      </w:r>
      <w:proofErr w:type="spellStart"/>
      <w:r w:rsidR="001A0F93" w:rsidRPr="001A0F93">
        <w:rPr>
          <w:rFonts w:eastAsia="黑体" w:cs="Arial" w:hint="eastAsia"/>
          <w:lang w:eastAsia="zh-CN"/>
        </w:rPr>
        <w:t>Cell</w:t>
      </w:r>
      <w:proofErr w:type="spellEnd"/>
      <w:r w:rsidR="001A0F93" w:rsidRPr="001A0F93">
        <w:rPr>
          <w:rFonts w:eastAsia="黑体" w:cs="Arial" w:hint="eastAsia"/>
          <w:lang w:eastAsia="zh-CN"/>
        </w:rPr>
        <w:t xml:space="preserve"> 3000</w:t>
      </w:r>
      <w:r w:rsidR="001A0F93" w:rsidRPr="001A0F93">
        <w:rPr>
          <w:rFonts w:eastAsia="黑体" w:cs="Arial" w:hint="eastAsia"/>
          <w:lang w:eastAsia="zh-CN"/>
        </w:rPr>
        <w:t>五轴激光加工系统与搭载</w:t>
      </w:r>
      <w:r w:rsidR="001A0F93" w:rsidRPr="001A0F93">
        <w:rPr>
          <w:rFonts w:eastAsia="黑体" w:cs="Arial" w:hint="eastAsia"/>
          <w:lang w:eastAsia="zh-CN"/>
        </w:rPr>
        <w:t>PFO 3D</w:t>
      </w:r>
      <w:r w:rsidR="001A0F93" w:rsidRPr="001A0F93">
        <w:rPr>
          <w:rFonts w:eastAsia="黑体" w:cs="Arial" w:hint="eastAsia"/>
          <w:lang w:eastAsia="zh-CN"/>
        </w:rPr>
        <w:t>动态聚焦光学元件的</w:t>
      </w:r>
      <w:proofErr w:type="spellStart"/>
      <w:r w:rsidR="001A0F93" w:rsidRPr="001A0F93">
        <w:rPr>
          <w:rFonts w:eastAsia="黑体" w:cs="Arial" w:hint="eastAsia"/>
          <w:lang w:eastAsia="zh-CN"/>
        </w:rPr>
        <w:t>TruLaser</w:t>
      </w:r>
      <w:proofErr w:type="spellEnd"/>
      <w:r w:rsidR="001A0F93" w:rsidRPr="001A0F93">
        <w:rPr>
          <w:rFonts w:eastAsia="黑体" w:cs="Arial" w:hint="eastAsia"/>
          <w:lang w:eastAsia="zh-CN"/>
        </w:rPr>
        <w:t xml:space="preserve"> Weld 5000</w:t>
      </w:r>
      <w:r w:rsidR="001A0F93" w:rsidRPr="001A0F93">
        <w:rPr>
          <w:rFonts w:eastAsia="黑体" w:cs="Arial" w:hint="eastAsia"/>
          <w:lang w:eastAsia="zh-CN"/>
        </w:rPr>
        <w:t>激光焊接机，专为二维和三维精密焊接定制。</w:t>
      </w:r>
    </w:p>
    <w:p w14:paraId="506E910B" w14:textId="68689728" w:rsidR="00F6065F" w:rsidRDefault="002C5B5A" w:rsidP="00403B12">
      <w:pPr>
        <w:pStyle w:val="Flietext"/>
        <w:tabs>
          <w:tab w:val="center" w:pos="3969"/>
        </w:tabs>
        <w:ind w:firstLineChars="200" w:firstLine="440"/>
        <w:jc w:val="both"/>
        <w:rPr>
          <w:rFonts w:eastAsia="黑体" w:cs="Arial"/>
          <w:lang w:eastAsia="zh-CN"/>
        </w:rPr>
      </w:pPr>
      <w:r w:rsidRPr="002C5B5A">
        <w:rPr>
          <w:rFonts w:eastAsia="黑体" w:cs="Arial" w:hint="eastAsia"/>
          <w:lang w:eastAsia="zh-CN"/>
        </w:rPr>
        <w:t>通快为此项目优化光学系统</w:t>
      </w:r>
      <w:r w:rsidR="00403B12" w:rsidRPr="00403B12">
        <w:rPr>
          <w:rFonts w:eastAsia="黑体" w:cs="Arial" w:hint="eastAsia"/>
          <w:lang w:eastAsia="zh-CN"/>
        </w:rPr>
        <w:t>，集成高精度</w:t>
      </w:r>
      <w:r w:rsidR="00D22D22">
        <w:rPr>
          <w:rFonts w:eastAsia="黑体" w:cs="Arial" w:hint="eastAsia"/>
          <w:lang w:eastAsia="zh-CN"/>
        </w:rPr>
        <w:t>振镜</w:t>
      </w:r>
      <w:r w:rsidR="00403B12" w:rsidRPr="00403B12">
        <w:rPr>
          <w:rFonts w:eastAsia="黑体" w:cs="Arial" w:hint="eastAsia"/>
          <w:lang w:eastAsia="zh-CN"/>
        </w:rPr>
        <w:t>，</w:t>
      </w:r>
      <w:r w:rsidR="00645DDC" w:rsidRPr="00645DDC">
        <w:rPr>
          <w:rFonts w:eastAsia="黑体" w:cs="Arial" w:hint="eastAsia"/>
          <w:lang w:eastAsia="zh-CN"/>
        </w:rPr>
        <w:t>实现了激光在三维空间中的高速灵活作业。</w:t>
      </w:r>
      <w:r w:rsidR="00403B12" w:rsidRPr="00403B12">
        <w:rPr>
          <w:rFonts w:eastAsia="黑体" w:cs="Arial" w:hint="eastAsia"/>
          <w:lang w:eastAsia="zh-CN"/>
        </w:rPr>
        <w:t>"</w:t>
      </w:r>
      <w:r w:rsidR="00403B12" w:rsidRPr="00403B12">
        <w:rPr>
          <w:rFonts w:eastAsia="黑体" w:cs="Arial" w:hint="eastAsia"/>
          <w:lang w:eastAsia="zh-CN"/>
        </w:rPr>
        <w:t>精度与速度均令人惊叹，</w:t>
      </w:r>
      <w:r w:rsidR="00403B12" w:rsidRPr="00403B12">
        <w:rPr>
          <w:rFonts w:eastAsia="黑体" w:cs="Arial" w:hint="eastAsia"/>
          <w:lang w:eastAsia="zh-CN"/>
        </w:rPr>
        <w:t>"</w:t>
      </w:r>
      <w:proofErr w:type="spellStart"/>
      <w:r w:rsidR="00403B12" w:rsidRPr="00403B12">
        <w:rPr>
          <w:rFonts w:eastAsia="黑体" w:cs="Arial" w:hint="eastAsia"/>
          <w:lang w:eastAsia="zh-CN"/>
        </w:rPr>
        <w:t>Hainsworth</w:t>
      </w:r>
      <w:proofErr w:type="spellEnd"/>
      <w:r w:rsidR="00403B12" w:rsidRPr="00403B12">
        <w:rPr>
          <w:rFonts w:eastAsia="黑体" w:cs="Arial" w:hint="eastAsia"/>
          <w:lang w:eastAsia="zh-CN"/>
        </w:rPr>
        <w:t>评价，</w:t>
      </w:r>
      <w:r w:rsidR="00403B12" w:rsidRPr="00403B12">
        <w:rPr>
          <w:rFonts w:eastAsia="黑体" w:cs="Arial" w:hint="eastAsia"/>
          <w:lang w:eastAsia="zh-CN"/>
        </w:rPr>
        <w:t>"</w:t>
      </w:r>
      <w:r w:rsidR="00403B12" w:rsidRPr="00403B12">
        <w:rPr>
          <w:rFonts w:eastAsia="黑体" w:cs="Arial" w:hint="eastAsia"/>
          <w:lang w:eastAsia="zh-CN"/>
        </w:rPr>
        <w:t>这是迄今我们所用</w:t>
      </w:r>
      <w:r w:rsidR="00645DDC">
        <w:rPr>
          <w:rFonts w:eastAsia="黑体" w:cs="Arial" w:hint="eastAsia"/>
          <w:lang w:eastAsia="zh-CN"/>
        </w:rPr>
        <w:t>过</w:t>
      </w:r>
      <w:r w:rsidR="00403B12" w:rsidRPr="00403B12">
        <w:rPr>
          <w:rFonts w:eastAsia="黑体" w:cs="Arial" w:hint="eastAsia"/>
          <w:lang w:eastAsia="zh-CN"/>
        </w:rPr>
        <w:t>的最灵活光学组件。</w:t>
      </w:r>
      <w:r w:rsidR="00403B12" w:rsidRPr="00403B12">
        <w:rPr>
          <w:rFonts w:eastAsia="黑体" w:cs="Arial" w:hint="eastAsia"/>
          <w:lang w:eastAsia="zh-CN"/>
        </w:rPr>
        <w:t>"</w:t>
      </w:r>
    </w:p>
    <w:p w14:paraId="79BF7FFA" w14:textId="77777777" w:rsidR="001C0B96" w:rsidRDefault="001C0B96" w:rsidP="001C0B96">
      <w:pPr>
        <w:pStyle w:val="Flietext"/>
        <w:tabs>
          <w:tab w:val="center" w:pos="3969"/>
        </w:tabs>
        <w:jc w:val="both"/>
        <w:rPr>
          <w:rFonts w:eastAsia="黑体" w:cs="Arial"/>
          <w:lang w:eastAsia="zh-CN"/>
        </w:rPr>
      </w:pPr>
    </w:p>
    <w:p w14:paraId="03CD1227" w14:textId="0A721143" w:rsidR="001C0B96" w:rsidRDefault="00D22D22" w:rsidP="001C0B96">
      <w:pPr>
        <w:pStyle w:val="Flietext"/>
        <w:tabs>
          <w:tab w:val="center" w:pos="3969"/>
        </w:tabs>
        <w:jc w:val="center"/>
        <w:rPr>
          <w:rFonts w:eastAsia="黑体" w:cs="Arial"/>
          <w:lang w:eastAsia="zh-CN"/>
        </w:rPr>
      </w:pPr>
      <w:r>
        <w:rPr>
          <w:noProof/>
        </w:rPr>
        <w:drawing>
          <wp:inline distT="0" distB="0" distL="0" distR="0" wp14:anchorId="550CFE4C" wp14:editId="576809B7">
            <wp:extent cx="5040630" cy="2360295"/>
            <wp:effectExtent l="0" t="0" r="7620" b="1905"/>
            <wp:docPr id="20072108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10896" name=""/>
                    <pic:cNvPicPr/>
                  </pic:nvPicPr>
                  <pic:blipFill>
                    <a:blip r:embed="rId11"/>
                    <a:stretch>
                      <a:fillRect/>
                    </a:stretch>
                  </pic:blipFill>
                  <pic:spPr>
                    <a:xfrm>
                      <a:off x="0" y="0"/>
                      <a:ext cx="5040630" cy="2360295"/>
                    </a:xfrm>
                    <a:prstGeom prst="rect">
                      <a:avLst/>
                    </a:prstGeom>
                  </pic:spPr>
                </pic:pic>
              </a:graphicData>
            </a:graphic>
          </wp:inline>
        </w:drawing>
      </w:r>
    </w:p>
    <w:p w14:paraId="14170B6A" w14:textId="7EAD5EFE" w:rsidR="001C0B96" w:rsidRPr="00E46EAD" w:rsidRDefault="00E46EAD" w:rsidP="001C0B96">
      <w:pPr>
        <w:pStyle w:val="Flietext"/>
        <w:tabs>
          <w:tab w:val="center" w:pos="3969"/>
        </w:tabs>
        <w:jc w:val="center"/>
        <w:rPr>
          <w:rFonts w:eastAsia="黑体" w:cs="Arial"/>
          <w:b/>
          <w:bCs/>
          <w:i/>
          <w:iCs/>
          <w:sz w:val="21"/>
          <w:szCs w:val="21"/>
          <w:lang w:eastAsia="zh-CN"/>
        </w:rPr>
      </w:pPr>
      <w:r w:rsidRPr="00E46EAD">
        <w:rPr>
          <w:rFonts w:eastAsia="黑体" w:cs="Arial" w:hint="eastAsia"/>
          <w:b/>
          <w:bCs/>
          <w:i/>
          <w:iCs/>
          <w:sz w:val="21"/>
          <w:szCs w:val="21"/>
          <w:lang w:eastAsia="zh-CN"/>
        </w:rPr>
        <w:t>图一：</w:t>
      </w:r>
      <w:r w:rsidR="00D22D22">
        <w:rPr>
          <w:rFonts w:eastAsia="黑体" w:cs="Arial" w:hint="eastAsia"/>
          <w:b/>
          <w:bCs/>
          <w:i/>
          <w:iCs/>
          <w:sz w:val="21"/>
          <w:szCs w:val="21"/>
          <w:lang w:eastAsia="zh-CN"/>
        </w:rPr>
        <w:t>得益于</w:t>
      </w:r>
      <w:r w:rsidR="00D22D22" w:rsidRPr="00D22D22">
        <w:rPr>
          <w:rFonts w:eastAsia="黑体" w:cs="Arial" w:hint="eastAsia"/>
          <w:b/>
          <w:bCs/>
          <w:i/>
          <w:iCs/>
          <w:sz w:val="21"/>
          <w:szCs w:val="21"/>
          <w:lang w:eastAsia="zh-CN"/>
        </w:rPr>
        <w:t>集成高精度振镜</w:t>
      </w:r>
      <w:r w:rsidR="00227529" w:rsidRPr="00227529">
        <w:rPr>
          <w:rFonts w:eastAsia="黑体" w:cs="Arial"/>
          <w:b/>
          <w:bCs/>
          <w:i/>
          <w:iCs/>
          <w:sz w:val="21"/>
          <w:szCs w:val="21"/>
          <w:lang w:eastAsia="zh-CN"/>
        </w:rPr>
        <w:t>PFO 3D</w:t>
      </w:r>
      <w:r w:rsidR="00D22D22" w:rsidRPr="00D22D22">
        <w:rPr>
          <w:rFonts w:eastAsia="黑体" w:cs="Arial" w:hint="eastAsia"/>
          <w:b/>
          <w:bCs/>
          <w:i/>
          <w:iCs/>
          <w:sz w:val="21"/>
          <w:szCs w:val="21"/>
          <w:lang w:eastAsia="zh-CN"/>
        </w:rPr>
        <w:t>，实现了激光在三维空间中的高速灵活作业</w:t>
      </w:r>
    </w:p>
    <w:p w14:paraId="18BAA2BE" w14:textId="77777777" w:rsidR="00D22D22" w:rsidRPr="00227529" w:rsidRDefault="00D22D22" w:rsidP="00E67734">
      <w:pPr>
        <w:pStyle w:val="Flietext"/>
        <w:tabs>
          <w:tab w:val="center" w:pos="3969"/>
        </w:tabs>
        <w:jc w:val="both"/>
        <w:rPr>
          <w:rFonts w:eastAsia="黑体"/>
          <w:b/>
          <w:bCs/>
          <w:lang w:eastAsia="zh-CN"/>
        </w:rPr>
      </w:pPr>
    </w:p>
    <w:p w14:paraId="4747A6AB" w14:textId="4D498686" w:rsidR="00E67734" w:rsidRPr="00DA1169" w:rsidRDefault="007B202F" w:rsidP="00E67734">
      <w:pPr>
        <w:pStyle w:val="Flietext"/>
        <w:tabs>
          <w:tab w:val="center" w:pos="3969"/>
        </w:tabs>
        <w:jc w:val="both"/>
        <w:rPr>
          <w:rFonts w:eastAsia="黑体"/>
          <w:b/>
          <w:bCs/>
          <w:lang w:val="en-US" w:eastAsia="zh-CN"/>
        </w:rPr>
      </w:pPr>
      <w:r w:rsidRPr="007B202F">
        <w:rPr>
          <w:rFonts w:eastAsia="黑体" w:hint="eastAsia"/>
          <w:b/>
          <w:bCs/>
          <w:lang w:eastAsia="zh-CN"/>
        </w:rPr>
        <w:t>效率、品质与团队信心倍增</w:t>
      </w:r>
    </w:p>
    <w:p w14:paraId="29CB17D4" w14:textId="7B4D3485" w:rsidR="00BA1785" w:rsidRDefault="008F09D2" w:rsidP="00227529">
      <w:pPr>
        <w:pStyle w:val="Flietext"/>
        <w:tabs>
          <w:tab w:val="center" w:pos="3969"/>
        </w:tabs>
        <w:ind w:firstLineChars="200" w:firstLine="440"/>
        <w:jc w:val="both"/>
        <w:rPr>
          <w:rFonts w:eastAsia="黑体"/>
          <w:lang w:val="en-US" w:eastAsia="zh-CN"/>
        </w:rPr>
      </w:pPr>
      <w:r w:rsidRPr="008F09D2">
        <w:rPr>
          <w:rFonts w:eastAsia="黑体" w:hint="eastAsia"/>
          <w:lang w:val="en-US" w:eastAsia="zh-CN"/>
        </w:rPr>
        <w:t>实验室的启用为</w:t>
      </w:r>
      <w:r w:rsidRPr="008F09D2">
        <w:rPr>
          <w:rFonts w:eastAsia="黑体" w:hint="eastAsia"/>
          <w:lang w:val="en-US" w:eastAsia="zh-CN"/>
        </w:rPr>
        <w:t>NITIU</w:t>
      </w:r>
      <w:r w:rsidRPr="008F09D2">
        <w:rPr>
          <w:rFonts w:eastAsia="黑体" w:hint="eastAsia"/>
          <w:lang w:val="en-US" w:eastAsia="zh-CN"/>
        </w:rPr>
        <w:t>带来了立竿见影的效能革命。</w:t>
      </w:r>
      <w:r w:rsidR="007B202F" w:rsidRPr="007B202F">
        <w:rPr>
          <w:rFonts w:eastAsia="黑体"/>
          <w:lang w:val="en-US" w:eastAsia="zh-CN"/>
        </w:rPr>
        <w:t>"</w:t>
      </w:r>
      <w:r w:rsidR="007B202F" w:rsidRPr="007B202F">
        <w:rPr>
          <w:rFonts w:eastAsia="黑体"/>
          <w:lang w:val="en-US" w:eastAsia="zh-CN"/>
        </w:rPr>
        <w:t>以往概念验证需耗时数周，如今清晨实验、次日实施已成为常态，</w:t>
      </w:r>
      <w:r w:rsidR="007B202F" w:rsidRPr="007B202F">
        <w:rPr>
          <w:rFonts w:eastAsia="黑体"/>
          <w:lang w:val="en-US" w:eastAsia="zh-CN"/>
        </w:rPr>
        <w:t>"Hainsworth</w:t>
      </w:r>
      <w:r w:rsidR="007B202F" w:rsidRPr="007B202F">
        <w:rPr>
          <w:rFonts w:eastAsia="黑体"/>
          <w:lang w:val="en-US" w:eastAsia="zh-CN"/>
        </w:rPr>
        <w:t>欣慰表示，</w:t>
      </w:r>
      <w:r w:rsidR="007B202F" w:rsidRPr="007B202F">
        <w:rPr>
          <w:rFonts w:eastAsia="黑体"/>
          <w:lang w:val="en-US" w:eastAsia="zh-CN"/>
        </w:rPr>
        <w:t>"</w:t>
      </w:r>
      <w:r w:rsidR="007B202F" w:rsidRPr="007B202F">
        <w:rPr>
          <w:rFonts w:eastAsia="黑体"/>
          <w:lang w:val="en-US" w:eastAsia="zh-CN"/>
        </w:rPr>
        <w:t>质量更高、流程更稳，团队持续学习进步。</w:t>
      </w:r>
      <w:r w:rsidR="007B202F" w:rsidRPr="007B202F">
        <w:rPr>
          <w:rFonts w:eastAsia="黑体"/>
          <w:lang w:val="en-US" w:eastAsia="zh-CN"/>
        </w:rPr>
        <w:t>"</w:t>
      </w:r>
      <w:r w:rsidR="007B202F" w:rsidRPr="007B202F">
        <w:rPr>
          <w:rFonts w:eastAsia="黑体"/>
          <w:lang w:val="en-US" w:eastAsia="zh-CN"/>
        </w:rPr>
        <w:t>通快将系统精准匹配</w:t>
      </w:r>
      <w:r w:rsidR="007B202F" w:rsidRPr="007B202F">
        <w:rPr>
          <w:rFonts w:eastAsia="黑体"/>
          <w:lang w:val="en-US" w:eastAsia="zh-CN"/>
        </w:rPr>
        <w:t>NITIU</w:t>
      </w:r>
      <w:r w:rsidR="007B202F" w:rsidRPr="007B202F">
        <w:rPr>
          <w:rFonts w:eastAsia="黑体"/>
          <w:lang w:val="en-US" w:eastAsia="zh-CN"/>
        </w:rPr>
        <w:t>工艺流程，提供一站式交钥匙解决方案。</w:t>
      </w:r>
      <w:r w:rsidR="007B202F" w:rsidRPr="007B202F">
        <w:rPr>
          <w:rFonts w:eastAsia="黑体"/>
          <w:lang w:val="en-US" w:eastAsia="zh-CN"/>
        </w:rPr>
        <w:t xml:space="preserve"> Hainsworth</w:t>
      </w:r>
      <w:r w:rsidR="007B202F" w:rsidRPr="007B202F">
        <w:rPr>
          <w:rFonts w:eastAsia="黑体"/>
          <w:lang w:val="en-US" w:eastAsia="zh-CN"/>
        </w:rPr>
        <w:t>指出：</w:t>
      </w:r>
      <w:r w:rsidR="007B202F" w:rsidRPr="007B202F">
        <w:rPr>
          <w:rFonts w:eastAsia="黑体"/>
          <w:lang w:val="en-US" w:eastAsia="zh-CN"/>
        </w:rPr>
        <w:t>"</w:t>
      </w:r>
      <w:r w:rsidR="00393B13" w:rsidRPr="00393B13">
        <w:rPr>
          <w:rFonts w:eastAsia="黑体" w:hint="eastAsia"/>
          <w:lang w:val="en-US" w:eastAsia="zh-CN"/>
        </w:rPr>
        <w:t>我们本可以选择多家供应商，但通快提供的</w:t>
      </w:r>
      <w:r w:rsidR="00393B13" w:rsidRPr="00393B13">
        <w:rPr>
          <w:rFonts w:eastAsia="黑体" w:hint="eastAsia"/>
          <w:lang w:val="en-US" w:eastAsia="zh-CN"/>
        </w:rPr>
        <w:lastRenderedPageBreak/>
        <w:t>一站式解决方案是关键。这让我们能完全专注于自己的核心技术，不用分心去协调不同厂商。</w:t>
      </w:r>
      <w:r w:rsidR="007B202F" w:rsidRPr="007B202F">
        <w:rPr>
          <w:rFonts w:eastAsia="黑体"/>
          <w:lang w:val="en-US" w:eastAsia="zh-CN"/>
        </w:rPr>
        <w:t>"</w:t>
      </w:r>
      <w:r w:rsidR="00624868" w:rsidRPr="00F47844">
        <w:rPr>
          <w:rFonts w:eastAsia="黑体"/>
          <w:lang w:val="en-US" w:eastAsia="zh-CN"/>
        </w:rPr>
        <w:t xml:space="preserve"> </w:t>
      </w:r>
    </w:p>
    <w:p w14:paraId="230153F8" w14:textId="4D99280C" w:rsidR="00BA1785" w:rsidRPr="00DA1169" w:rsidRDefault="00F47844" w:rsidP="00BA1785">
      <w:pPr>
        <w:pStyle w:val="Flietext"/>
        <w:tabs>
          <w:tab w:val="center" w:pos="3969"/>
        </w:tabs>
        <w:jc w:val="both"/>
        <w:rPr>
          <w:rFonts w:eastAsia="黑体"/>
          <w:b/>
          <w:bCs/>
          <w:lang w:val="en-US" w:eastAsia="zh-CN"/>
        </w:rPr>
      </w:pPr>
      <w:r w:rsidRPr="00F47844">
        <w:rPr>
          <w:rFonts w:eastAsia="黑体" w:hint="eastAsia"/>
          <w:b/>
          <w:bCs/>
          <w:lang w:eastAsia="zh-CN"/>
        </w:rPr>
        <w:t>迈向未来：轻量、稳固、激光精工</w:t>
      </w:r>
    </w:p>
    <w:p w14:paraId="7F420687" w14:textId="0979FA56" w:rsidR="00BA1785" w:rsidRPr="007B202F" w:rsidRDefault="00624868" w:rsidP="00624868">
      <w:pPr>
        <w:pStyle w:val="Flietext"/>
        <w:tabs>
          <w:tab w:val="center" w:pos="3969"/>
        </w:tabs>
        <w:ind w:firstLineChars="200" w:firstLine="440"/>
        <w:jc w:val="both"/>
        <w:rPr>
          <w:rFonts w:eastAsia="黑体"/>
          <w:lang w:val="en-US" w:eastAsia="zh-CN"/>
        </w:rPr>
      </w:pPr>
      <w:r w:rsidRPr="00F47844">
        <w:rPr>
          <w:rFonts w:eastAsia="黑体"/>
          <w:lang w:val="en-US" w:eastAsia="zh-CN"/>
        </w:rPr>
        <w:t>凭借新建的激光中心，</w:t>
      </w:r>
      <w:r w:rsidRPr="00F47844">
        <w:rPr>
          <w:rFonts w:eastAsia="黑体"/>
          <w:lang w:val="en-US" w:eastAsia="zh-CN"/>
        </w:rPr>
        <w:t>NITIU</w:t>
      </w:r>
      <w:r w:rsidRPr="00F47844">
        <w:rPr>
          <w:rFonts w:eastAsia="黑体"/>
          <w:lang w:val="en-US" w:eastAsia="zh-CN"/>
        </w:rPr>
        <w:t>在高效、轻量、安全的储氢罐研发道路上迈出关键一步。曾经的愿景，正化为一件件轻量、稳固、经由激光精工锻造的实体。</w:t>
      </w:r>
      <w:r w:rsidRPr="00F47844">
        <w:rPr>
          <w:rFonts w:eastAsia="黑体"/>
          <w:lang w:val="en-US" w:eastAsia="zh-CN"/>
        </w:rPr>
        <w:t>“</w:t>
      </w:r>
      <w:r w:rsidRPr="00F47844">
        <w:rPr>
          <w:rFonts w:eastAsia="黑体"/>
          <w:lang w:val="en-US" w:eastAsia="zh-CN"/>
        </w:rPr>
        <w:t>有时仍觉难以置信，</w:t>
      </w:r>
      <w:r w:rsidRPr="00F47844">
        <w:rPr>
          <w:rFonts w:eastAsia="黑体"/>
          <w:lang w:val="en-US" w:eastAsia="zh-CN"/>
        </w:rPr>
        <w:t>” Hainsworth</w:t>
      </w:r>
      <w:r w:rsidRPr="00F47844">
        <w:rPr>
          <w:rFonts w:eastAsia="黑体"/>
          <w:lang w:val="en-US" w:eastAsia="zh-CN"/>
        </w:rPr>
        <w:t>笑言，</w:t>
      </w:r>
      <w:r w:rsidRPr="00F47844">
        <w:rPr>
          <w:rFonts w:eastAsia="黑体"/>
          <w:lang w:val="en-US" w:eastAsia="zh-CN"/>
        </w:rPr>
        <w:t>“</w:t>
      </w:r>
      <w:r w:rsidRPr="00F47844">
        <w:rPr>
          <w:rFonts w:eastAsia="黑体"/>
          <w:lang w:val="en-US" w:eastAsia="zh-CN"/>
        </w:rPr>
        <w:t>但这确实是我们做过最酷的事情。</w:t>
      </w:r>
      <w:r w:rsidRPr="00F47844">
        <w:rPr>
          <w:rFonts w:eastAsia="黑体"/>
          <w:lang w:val="en-US" w:eastAsia="zh-CN"/>
        </w:rPr>
        <w:t xml:space="preserve">” </w:t>
      </w:r>
      <w:r w:rsidRPr="00F47844">
        <w:rPr>
          <w:rFonts w:eastAsia="黑体"/>
          <w:lang w:val="en-US" w:eastAsia="zh-CN"/>
        </w:rPr>
        <w:t>这项技术突破，不仅为</w:t>
      </w:r>
      <w:r w:rsidRPr="00F47844">
        <w:rPr>
          <w:rFonts w:eastAsia="黑体"/>
          <w:lang w:val="en-US" w:eastAsia="zh-CN"/>
        </w:rPr>
        <w:t>NITIU</w:t>
      </w:r>
      <w:r w:rsidRPr="00F47844">
        <w:rPr>
          <w:rFonts w:eastAsia="黑体"/>
          <w:lang w:val="en-US" w:eastAsia="zh-CN"/>
        </w:rPr>
        <w:t>带来竞争优势，更将为交通运输领域的脱碳进程注入强劲动力，助推氢能经济驶入快车道。</w:t>
      </w:r>
    </w:p>
    <w:p w14:paraId="22D1DA2B" w14:textId="5F27AECB" w:rsidR="00E67734" w:rsidRDefault="00E67734" w:rsidP="00624868">
      <w:pPr>
        <w:pStyle w:val="Flietext"/>
        <w:tabs>
          <w:tab w:val="center" w:pos="3969"/>
        </w:tabs>
        <w:jc w:val="both"/>
        <w:rPr>
          <w:rFonts w:eastAsia="黑体" w:cs="Arial"/>
          <w:lang w:eastAsia="zh-CN"/>
        </w:rPr>
      </w:pPr>
    </w:p>
    <w:p w14:paraId="76FE1B84" w14:textId="77777777" w:rsidR="00624868" w:rsidRPr="00403B12" w:rsidRDefault="00624868" w:rsidP="00624868">
      <w:pPr>
        <w:pStyle w:val="Flietext"/>
        <w:tabs>
          <w:tab w:val="center" w:pos="3969"/>
        </w:tabs>
        <w:jc w:val="both"/>
        <w:rPr>
          <w:rFonts w:eastAsia="黑体" w:cs="Arial"/>
          <w:lang w:eastAsia="zh-CN"/>
        </w:rPr>
      </w:pPr>
    </w:p>
    <w:p w14:paraId="0D728D7E" w14:textId="198AF919" w:rsidR="00624868" w:rsidRPr="00452D0F" w:rsidRDefault="00624868" w:rsidP="00624868">
      <w:pPr>
        <w:tabs>
          <w:tab w:val="left" w:pos="7938"/>
        </w:tabs>
        <w:rPr>
          <w:rFonts w:eastAsia="黑体"/>
          <w:b/>
          <w:sz w:val="20"/>
          <w:szCs w:val="20"/>
          <w:lang w:val="en-US" w:eastAsia="zh-CN"/>
        </w:rPr>
      </w:pPr>
      <w:r w:rsidRPr="00452D0F">
        <w:rPr>
          <w:rFonts w:eastAsia="黑体"/>
          <w:b/>
          <w:sz w:val="20"/>
          <w:szCs w:val="20"/>
          <w:lang w:val="en-US" w:eastAsia="zh-CN"/>
        </w:rPr>
        <w:t>关于</w:t>
      </w:r>
      <w:r w:rsidR="00B27960" w:rsidRPr="00B27960">
        <w:rPr>
          <w:rFonts w:eastAsia="黑体"/>
          <w:b/>
          <w:sz w:val="20"/>
          <w:szCs w:val="20"/>
          <w:lang w:val="en-US" w:eastAsia="zh-CN"/>
        </w:rPr>
        <w:t>NITIU</w:t>
      </w:r>
    </w:p>
    <w:p w14:paraId="7EAADC08" w14:textId="77777777" w:rsidR="00624868" w:rsidRPr="00452D0F" w:rsidRDefault="00624868" w:rsidP="00624868">
      <w:pPr>
        <w:tabs>
          <w:tab w:val="left" w:pos="7938"/>
        </w:tabs>
        <w:rPr>
          <w:rFonts w:eastAsia="黑体"/>
          <w:b/>
          <w:sz w:val="20"/>
          <w:szCs w:val="20"/>
          <w:lang w:val="en-US" w:eastAsia="zh-CN"/>
        </w:rPr>
      </w:pPr>
    </w:p>
    <w:p w14:paraId="7BC8271F" w14:textId="02A3B561" w:rsidR="00624868" w:rsidRPr="00DF777B" w:rsidRDefault="00B27960" w:rsidP="00624868">
      <w:pPr>
        <w:spacing w:line="360" w:lineRule="auto"/>
        <w:ind w:firstLineChars="200" w:firstLine="400"/>
        <w:jc w:val="both"/>
        <w:rPr>
          <w:rFonts w:eastAsia="黑体"/>
          <w:bCs/>
          <w:sz w:val="20"/>
          <w:szCs w:val="20"/>
          <w:lang w:val="en-US" w:eastAsia="zh-CN"/>
        </w:rPr>
      </w:pPr>
      <w:r w:rsidRPr="00B27960">
        <w:rPr>
          <w:rFonts w:eastAsia="黑体" w:hint="eastAsia"/>
          <w:bCs/>
          <w:sz w:val="20"/>
          <w:szCs w:val="20"/>
          <w:lang w:val="en-US" w:eastAsia="zh-CN"/>
        </w:rPr>
        <w:t>NITIU AB</w:t>
      </w:r>
      <w:r w:rsidRPr="00B27960">
        <w:rPr>
          <w:rFonts w:eastAsia="黑体" w:hint="eastAsia"/>
          <w:bCs/>
          <w:sz w:val="20"/>
          <w:szCs w:val="20"/>
          <w:lang w:val="en-US" w:eastAsia="zh-CN"/>
        </w:rPr>
        <w:t>成立于</w:t>
      </w:r>
      <w:r w:rsidRPr="00B27960">
        <w:rPr>
          <w:rFonts w:eastAsia="黑体" w:hint="eastAsia"/>
          <w:bCs/>
          <w:sz w:val="20"/>
          <w:szCs w:val="20"/>
          <w:lang w:val="en-US" w:eastAsia="zh-CN"/>
        </w:rPr>
        <w:t>2016</w:t>
      </w:r>
      <w:r w:rsidRPr="00B27960">
        <w:rPr>
          <w:rFonts w:eastAsia="黑体" w:hint="eastAsia"/>
          <w:bCs/>
          <w:sz w:val="20"/>
          <w:szCs w:val="20"/>
          <w:lang w:val="en-US" w:eastAsia="zh-CN"/>
        </w:rPr>
        <w:t>年，总部位于瑞典耶夫勒，致力于研发与制造创新型轻质金属结构。其专利</w:t>
      </w:r>
      <w:r w:rsidRPr="00B27960">
        <w:rPr>
          <w:rFonts w:eastAsia="黑体" w:hint="eastAsia"/>
          <w:bCs/>
          <w:sz w:val="20"/>
          <w:szCs w:val="20"/>
          <w:lang w:val="en-US" w:eastAsia="zh-CN"/>
        </w:rPr>
        <w:t>ILS®</w:t>
      </w:r>
      <w:r w:rsidRPr="00B27960">
        <w:rPr>
          <w:rFonts w:eastAsia="黑体" w:hint="eastAsia"/>
          <w:bCs/>
          <w:sz w:val="20"/>
          <w:szCs w:val="20"/>
          <w:lang w:val="en-US" w:eastAsia="zh-CN"/>
        </w:rPr>
        <w:t>技术旨在提升材料与能源效率，为陆、海、空可持续交通提供关键支撑。</w:t>
      </w:r>
    </w:p>
    <w:p w14:paraId="25245D18" w14:textId="1A4F2F59" w:rsidR="00385EA5" w:rsidRPr="00624868" w:rsidRDefault="00385EA5" w:rsidP="000872FE">
      <w:pPr>
        <w:tabs>
          <w:tab w:val="left" w:pos="1622"/>
        </w:tabs>
        <w:rPr>
          <w:rFonts w:eastAsia="黑体"/>
          <w:b/>
          <w:sz w:val="20"/>
          <w:szCs w:val="20"/>
          <w:lang w:val="en-US" w:eastAsia="zh-CN"/>
        </w:rPr>
      </w:pPr>
    </w:p>
    <w:p w14:paraId="7F14399B" w14:textId="77777777" w:rsidR="00385EA5" w:rsidRPr="00F8126A" w:rsidRDefault="00385EA5" w:rsidP="00385EA5">
      <w:pPr>
        <w:tabs>
          <w:tab w:val="left" w:pos="7938"/>
        </w:tabs>
        <w:rPr>
          <w:rFonts w:eastAsia="黑体"/>
          <w:b/>
          <w:sz w:val="20"/>
          <w:szCs w:val="20"/>
          <w:lang w:val="en-US" w:eastAsia="zh-CN"/>
        </w:rPr>
      </w:pPr>
    </w:p>
    <w:p w14:paraId="468BE758" w14:textId="77777777" w:rsidR="000034CF" w:rsidRPr="00452D0F" w:rsidRDefault="000034CF" w:rsidP="000034CF">
      <w:pPr>
        <w:tabs>
          <w:tab w:val="left" w:pos="7938"/>
        </w:tabs>
        <w:rPr>
          <w:rFonts w:eastAsia="黑体"/>
          <w:b/>
          <w:sz w:val="20"/>
          <w:szCs w:val="20"/>
          <w:lang w:val="en-US" w:eastAsia="zh-CN"/>
        </w:rPr>
      </w:pPr>
      <w:r w:rsidRPr="00452D0F">
        <w:rPr>
          <w:rFonts w:eastAsia="黑体"/>
          <w:b/>
          <w:sz w:val="20"/>
          <w:szCs w:val="20"/>
          <w:lang w:val="en-US" w:eastAsia="zh-CN"/>
        </w:rPr>
        <w:t>关于通快</w:t>
      </w:r>
    </w:p>
    <w:p w14:paraId="0036E96C" w14:textId="77777777" w:rsidR="000034CF" w:rsidRPr="00452D0F" w:rsidRDefault="000034CF" w:rsidP="000034CF">
      <w:pPr>
        <w:tabs>
          <w:tab w:val="left" w:pos="7938"/>
        </w:tabs>
        <w:rPr>
          <w:rFonts w:eastAsia="黑体"/>
          <w:b/>
          <w:sz w:val="20"/>
          <w:szCs w:val="20"/>
          <w:lang w:val="en-US" w:eastAsia="zh-CN"/>
        </w:rPr>
      </w:pPr>
    </w:p>
    <w:p w14:paraId="55A58E87" w14:textId="77777777" w:rsidR="000034CF" w:rsidRPr="00DF777B" w:rsidRDefault="000034CF" w:rsidP="000034CF">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t>通快是一家高科技公司，为机床和激光技术领域提供制造解决方案。公司通过咨询、平台产品和软件推动制造业的数字化连接，通快是柔性板材加工机床和工业激光器领域的技术和市场的领导者之一。</w:t>
      </w:r>
    </w:p>
    <w:p w14:paraId="4B59B705" w14:textId="77777777" w:rsidR="000034CF" w:rsidRPr="00DF777B" w:rsidRDefault="000034CF" w:rsidP="000034CF">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t>在</w:t>
      </w:r>
      <w:r w:rsidRPr="00DF777B">
        <w:rPr>
          <w:rFonts w:eastAsia="黑体" w:hint="eastAsia"/>
          <w:bCs/>
          <w:sz w:val="20"/>
          <w:szCs w:val="20"/>
          <w:lang w:val="en-US" w:eastAsia="zh-CN"/>
        </w:rPr>
        <w:t>2024/25</w:t>
      </w:r>
      <w:r w:rsidRPr="00DF777B">
        <w:rPr>
          <w:rFonts w:eastAsia="黑体" w:hint="eastAsia"/>
          <w:bCs/>
          <w:sz w:val="20"/>
          <w:szCs w:val="20"/>
          <w:lang w:val="en-US" w:eastAsia="zh-CN"/>
        </w:rPr>
        <w:t>财年，公司员工人数为</w:t>
      </w:r>
      <w:r w:rsidRPr="00DF777B">
        <w:rPr>
          <w:rFonts w:eastAsia="黑体" w:hint="eastAsia"/>
          <w:bCs/>
          <w:sz w:val="20"/>
          <w:szCs w:val="20"/>
          <w:lang w:val="en-US" w:eastAsia="zh-CN"/>
        </w:rPr>
        <w:t xml:space="preserve"> 1830</w:t>
      </w:r>
      <w:r>
        <w:rPr>
          <w:rFonts w:eastAsia="黑体" w:hint="eastAsia"/>
          <w:bCs/>
          <w:sz w:val="20"/>
          <w:szCs w:val="20"/>
          <w:lang w:val="en-US" w:eastAsia="zh-CN"/>
        </w:rPr>
        <w:t>3</w:t>
      </w:r>
      <w:r w:rsidRPr="00DF777B">
        <w:rPr>
          <w:rFonts w:eastAsia="黑体" w:hint="eastAsia"/>
          <w:bCs/>
          <w:sz w:val="20"/>
          <w:szCs w:val="20"/>
          <w:lang w:val="en-US" w:eastAsia="zh-CN"/>
        </w:rPr>
        <w:t>名，销售额</w:t>
      </w:r>
      <w:r w:rsidRPr="00DF777B">
        <w:rPr>
          <w:rFonts w:eastAsia="黑体" w:hint="eastAsia"/>
          <w:bCs/>
          <w:sz w:val="20"/>
          <w:szCs w:val="20"/>
          <w:lang w:val="en-US" w:eastAsia="zh-CN"/>
        </w:rPr>
        <w:t xml:space="preserve">43 </w:t>
      </w:r>
      <w:r w:rsidRPr="00DF777B">
        <w:rPr>
          <w:rFonts w:eastAsia="黑体" w:hint="eastAsia"/>
          <w:bCs/>
          <w:sz w:val="20"/>
          <w:szCs w:val="20"/>
          <w:lang w:val="en-US" w:eastAsia="zh-CN"/>
        </w:rPr>
        <w:t>亿欧元。通快集团旗下约</w:t>
      </w:r>
      <w:r w:rsidRPr="00DF777B">
        <w:rPr>
          <w:rFonts w:eastAsia="黑体" w:hint="eastAsia"/>
          <w:bCs/>
          <w:sz w:val="20"/>
          <w:szCs w:val="20"/>
          <w:lang w:val="en-US" w:eastAsia="zh-CN"/>
        </w:rPr>
        <w:t>90</w:t>
      </w:r>
      <w:r w:rsidRPr="00DF777B">
        <w:rPr>
          <w:rFonts w:eastAsia="黑体" w:hint="eastAsia"/>
          <w:bCs/>
          <w:sz w:val="20"/>
          <w:szCs w:val="20"/>
          <w:lang w:val="en-US" w:eastAsia="zh-CN"/>
        </w:rPr>
        <w:t>家子公司遍布欧洲各国、北美、南美及亚洲地区，公司在德国、法国、英国、意大利、奥地利、瑞士、波兰、捷克、美国、墨西哥和中国都设有生产基地。</w:t>
      </w:r>
    </w:p>
    <w:p w14:paraId="4BCF2B35" w14:textId="77777777" w:rsidR="000034CF" w:rsidRPr="00DF777B" w:rsidRDefault="000034CF" w:rsidP="000034CF">
      <w:pPr>
        <w:spacing w:line="360" w:lineRule="auto"/>
        <w:jc w:val="both"/>
        <w:rPr>
          <w:rFonts w:eastAsia="黑体"/>
          <w:bCs/>
          <w:sz w:val="20"/>
          <w:szCs w:val="20"/>
          <w:lang w:val="en-US" w:eastAsia="zh-CN"/>
        </w:rPr>
      </w:pPr>
    </w:p>
    <w:p w14:paraId="65B97BC6" w14:textId="77777777" w:rsidR="000034CF" w:rsidRPr="00DF777B" w:rsidRDefault="000034CF" w:rsidP="000034CF">
      <w:pPr>
        <w:spacing w:line="360" w:lineRule="auto"/>
        <w:ind w:firstLineChars="200" w:firstLine="400"/>
        <w:jc w:val="both"/>
        <w:rPr>
          <w:rFonts w:eastAsia="黑体"/>
          <w:b/>
          <w:sz w:val="20"/>
          <w:szCs w:val="20"/>
          <w:lang w:val="en-US" w:eastAsia="zh-CN"/>
        </w:rPr>
      </w:pPr>
      <w:r w:rsidRPr="00DF777B">
        <w:rPr>
          <w:rFonts w:eastAsia="黑体" w:hint="eastAsia"/>
          <w:bCs/>
          <w:sz w:val="20"/>
          <w:szCs w:val="20"/>
          <w:lang w:val="en-US" w:eastAsia="zh-CN"/>
        </w:rPr>
        <w:t>更多信息，请访问公司网站：</w:t>
      </w:r>
      <w:r w:rsidRPr="00DF777B">
        <w:rPr>
          <w:rFonts w:eastAsia="黑体" w:hint="eastAsia"/>
          <w:bCs/>
          <w:sz w:val="20"/>
          <w:szCs w:val="20"/>
          <w:lang w:val="en-US" w:eastAsia="zh-CN"/>
        </w:rPr>
        <w:t xml:space="preserve">www.trumpf.cn </w:t>
      </w:r>
      <w:r w:rsidRPr="00DF777B">
        <w:rPr>
          <w:rFonts w:eastAsia="黑体" w:hint="eastAsia"/>
          <w:bCs/>
          <w:sz w:val="20"/>
          <w:szCs w:val="20"/>
          <w:lang w:val="en-US" w:eastAsia="zh-CN"/>
        </w:rPr>
        <w:t>或关注官方微信“通快”。</w:t>
      </w:r>
    </w:p>
    <w:p w14:paraId="13E2A123" w14:textId="77777777" w:rsidR="00385EA5" w:rsidRDefault="00385EA5" w:rsidP="00385EA5">
      <w:pPr>
        <w:spacing w:line="360" w:lineRule="auto"/>
        <w:jc w:val="both"/>
        <w:rPr>
          <w:rFonts w:eastAsia="黑体"/>
          <w:b/>
          <w:sz w:val="20"/>
          <w:szCs w:val="20"/>
          <w:lang w:val="en-US" w:eastAsia="zh-CN"/>
        </w:rPr>
      </w:pPr>
    </w:p>
    <w:p w14:paraId="784C8A9C" w14:textId="77777777" w:rsidR="00385EA5" w:rsidRDefault="00385EA5" w:rsidP="00385EA5">
      <w:pPr>
        <w:spacing w:line="360" w:lineRule="auto"/>
        <w:jc w:val="both"/>
        <w:rPr>
          <w:rFonts w:eastAsia="黑体"/>
          <w:b/>
          <w:sz w:val="20"/>
          <w:szCs w:val="20"/>
          <w:lang w:val="en-US" w:eastAsia="zh-CN"/>
        </w:rPr>
      </w:pPr>
    </w:p>
    <w:p w14:paraId="2B6E8D24" w14:textId="77777777" w:rsidR="00385EA5" w:rsidRPr="00452D0F" w:rsidRDefault="00385EA5" w:rsidP="00385EA5">
      <w:pPr>
        <w:spacing w:line="360" w:lineRule="auto"/>
        <w:jc w:val="both"/>
        <w:rPr>
          <w:rFonts w:eastAsia="黑体"/>
          <w:b/>
          <w:sz w:val="20"/>
          <w:szCs w:val="20"/>
          <w:lang w:val="en-US" w:eastAsia="zh-CN"/>
        </w:rPr>
      </w:pPr>
      <w:r w:rsidRPr="00452D0F">
        <w:rPr>
          <w:rFonts w:eastAsia="黑体"/>
          <w:b/>
          <w:sz w:val="20"/>
          <w:szCs w:val="20"/>
          <w:lang w:val="en-US" w:eastAsia="zh-CN"/>
        </w:rPr>
        <w:t>媒体垂询，敬请联系：</w:t>
      </w:r>
    </w:p>
    <w:p w14:paraId="4B296B54"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通快中国激光技术</w:t>
      </w:r>
    </w:p>
    <w:p w14:paraId="0F0759C6"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施永娟</w:t>
      </w:r>
    </w:p>
    <w:p w14:paraId="280BB5C2"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lastRenderedPageBreak/>
        <w:t>电话：</w:t>
      </w:r>
      <w:r w:rsidRPr="00452D0F">
        <w:rPr>
          <w:rFonts w:eastAsia="黑体" w:cs="Arial"/>
          <w:lang w:val="en-US" w:eastAsia="zh-CN"/>
        </w:rPr>
        <w:t>+86 512 5367 7105</w:t>
      </w:r>
    </w:p>
    <w:p w14:paraId="64488920"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邮箱：</w:t>
      </w:r>
      <w:hyperlink r:id="rId12" w:history="1">
        <w:r w:rsidRPr="00452D0F">
          <w:rPr>
            <w:rStyle w:val="af0"/>
            <w:rFonts w:eastAsia="黑体" w:cs="Arial"/>
            <w:lang w:val="en-US" w:eastAsia="zh-CN"/>
          </w:rPr>
          <w:t>yongjuan.shi@trumpf.com</w:t>
        </w:r>
      </w:hyperlink>
      <w:r w:rsidRPr="00452D0F">
        <w:rPr>
          <w:rFonts w:eastAsia="黑体" w:cs="Arial"/>
          <w:lang w:val="en-US" w:eastAsia="zh-CN"/>
        </w:rPr>
        <w:t xml:space="preserve">  </w:t>
      </w:r>
    </w:p>
    <w:p w14:paraId="4DC16C90" w14:textId="77777777" w:rsidR="00385EA5" w:rsidRPr="00E57F02" w:rsidRDefault="00385EA5" w:rsidP="00385EA5">
      <w:pPr>
        <w:rPr>
          <w:lang w:eastAsia="zh-CN"/>
        </w:rPr>
      </w:pPr>
    </w:p>
    <w:p w14:paraId="5F851BC4" w14:textId="42801930" w:rsidR="004D6CD5" w:rsidRPr="00385EA5" w:rsidRDefault="004D6CD5" w:rsidP="00385EA5">
      <w:pPr>
        <w:rPr>
          <w:lang w:eastAsia="zh-CN"/>
        </w:rPr>
      </w:pPr>
    </w:p>
    <w:sectPr w:rsidR="004D6CD5" w:rsidRPr="00385EA5" w:rsidSect="006663E5">
      <w:headerReference w:type="default" r:id="rId13"/>
      <w:footerReference w:type="default" r:id="rId14"/>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B7D3" w14:textId="77777777" w:rsidR="00C912DA" w:rsidRDefault="00C912DA" w:rsidP="007B79C7">
      <w:pPr>
        <w:spacing w:line="240" w:lineRule="auto"/>
      </w:pPr>
      <w:r>
        <w:separator/>
      </w:r>
    </w:p>
  </w:endnote>
  <w:endnote w:type="continuationSeparator" w:id="0">
    <w:p w14:paraId="6E0D6B7F" w14:textId="77777777" w:rsidR="00C912DA" w:rsidRDefault="00C912DA"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F4D" w14:textId="1DD45235" w:rsidR="004D6CD5" w:rsidRPr="00033F8A" w:rsidRDefault="004D6CD5" w:rsidP="009A08E7">
    <w:pPr>
      <w:pStyle w:val="a7"/>
      <w:pBdr>
        <w:top w:val="single" w:sz="6" w:space="1" w:color="auto"/>
      </w:pBdr>
      <w:tabs>
        <w:tab w:val="clear" w:pos="4703"/>
        <w:tab w:val="clear" w:pos="9406"/>
        <w:tab w:val="left" w:pos="6237"/>
        <w:tab w:val="right" w:pos="9639"/>
      </w:tabs>
      <w:ind w:right="-1701"/>
      <w:jc w:val="center"/>
      <w:rPr>
        <w:sz w:val="18"/>
        <w:szCs w:val="18"/>
      </w:rPr>
    </w:pPr>
    <w:r w:rsidRPr="00033F8A">
      <w:rPr>
        <w:sz w:val="18"/>
        <w:szCs w:val="18"/>
      </w:rPr>
      <w:tab/>
    </w:r>
    <w:r w:rsidRPr="00033F8A">
      <w:rPr>
        <w:sz w:val="18"/>
        <w:szCs w:val="18"/>
      </w:rPr>
      <w:tab/>
    </w:r>
    <w:r w:rsidR="004B708F">
      <w:rPr>
        <w:rFonts w:hint="eastAsia"/>
        <w:sz w:val="18"/>
        <w:szCs w:val="18"/>
        <w:lang w:eastAsia="zh-CN"/>
      </w:rPr>
      <w:t>第</w:t>
    </w:r>
    <w:r w:rsidR="006663E5">
      <w:rPr>
        <w:sz w:val="18"/>
        <w:szCs w:val="18"/>
      </w:rPr>
      <w:t xml:space="preserv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4B708F">
      <w:rPr>
        <w:rFonts w:hint="eastAsia"/>
        <w:sz w:val="18"/>
        <w:szCs w:val="18"/>
        <w:lang w:eastAsia="zh-CN"/>
      </w:rPr>
      <w:t xml:space="preserve"> </w:t>
    </w:r>
    <w:r w:rsidR="004B708F">
      <w:rPr>
        <w:rFonts w:hint="eastAsia"/>
        <w:sz w:val="18"/>
        <w:szCs w:val="18"/>
        <w:lang w:eastAsia="zh-CN"/>
      </w:rPr>
      <w:t>页共</w:t>
    </w:r>
    <w:r w:rsidR="006663E5">
      <w:rPr>
        <w:sz w:val="18"/>
        <w:szCs w:val="18"/>
      </w:rPr>
      <w:t xml:space="preserve">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r w:rsidR="004B708F">
      <w:rPr>
        <w:rFonts w:hint="eastAsia"/>
        <w:noProof/>
        <w:sz w:val="18"/>
        <w:szCs w:val="18"/>
        <w:lang w:eastAsia="zh-CN"/>
      </w:rPr>
      <w:t xml:space="preserve"> </w:t>
    </w:r>
    <w:r w:rsidR="004B708F">
      <w:rPr>
        <w:rFonts w:hint="eastAsia"/>
        <w:noProof/>
        <w:sz w:val="18"/>
        <w:szCs w:val="18"/>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A863" w14:textId="77777777" w:rsidR="00C912DA" w:rsidRDefault="00C912DA" w:rsidP="007B79C7">
      <w:pPr>
        <w:spacing w:line="240" w:lineRule="auto"/>
      </w:pPr>
      <w:r>
        <w:separator/>
      </w:r>
    </w:p>
  </w:footnote>
  <w:footnote w:type="continuationSeparator" w:id="0">
    <w:p w14:paraId="72FAAC3B" w14:textId="77777777" w:rsidR="00C912DA" w:rsidRDefault="00C912DA"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4D6CD5" w:rsidRPr="000E5B9A" w14:paraId="758F39F5" w14:textId="77777777" w:rsidTr="0036648F">
      <w:tc>
        <w:tcPr>
          <w:tcW w:w="0" w:type="auto"/>
          <w:vAlign w:val="bottom"/>
        </w:tcPr>
        <w:p w14:paraId="6247BFA0" w14:textId="5AEA9B77" w:rsidR="004D6CD5" w:rsidRPr="006A6307" w:rsidRDefault="001D0458" w:rsidP="006A6307">
          <w:pPr>
            <w:pStyle w:val="ac"/>
          </w:pPr>
          <w:fldSimple w:instr=" TITLE   \* MERGEFORMAT ">
            <w:bookmarkStart w:id="0" w:name="OLE_LINK5"/>
            <w:bookmarkStart w:id="1" w:name="OLE_LINK6"/>
            <w:r>
              <w:rPr>
                <w:rFonts w:hint="eastAsia"/>
                <w:lang w:eastAsia="zh-CN"/>
              </w:rPr>
              <w:t>新闻稿</w:t>
            </w:r>
            <w:bookmarkEnd w:id="0"/>
            <w:bookmarkEnd w:id="1"/>
          </w:fldSimple>
        </w:p>
      </w:tc>
    </w:tr>
  </w:tbl>
  <w:p w14:paraId="12AF6E3B" w14:textId="77777777" w:rsidR="0036648F" w:rsidRPr="0036648F" w:rsidRDefault="0036648F">
    <w:pPr>
      <w:rPr>
        <w:sz w:val="2"/>
        <w:szCs w:val="2"/>
      </w:rPr>
    </w:pPr>
  </w:p>
  <w:tbl>
    <w:tblPr>
      <w:tblStyle w:val="a9"/>
      <w:tblW w:w="0" w:type="auto"/>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66019C">
      <w:tc>
        <w:tcPr>
          <w:tcW w:w="0" w:type="auto"/>
          <w:vAlign w:val="bottom"/>
        </w:tcPr>
        <w:p w14:paraId="6F249B95" w14:textId="77777777" w:rsidR="004D6CD5" w:rsidRPr="006A6307" w:rsidRDefault="004D6CD5" w:rsidP="006A6307">
          <w:pPr>
            <w:pStyle w:val="ae"/>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8330FC"/>
    <w:multiLevelType w:val="multilevel"/>
    <w:tmpl w:val="D95C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1B522F"/>
    <w:multiLevelType w:val="hybridMultilevel"/>
    <w:tmpl w:val="C3005F68"/>
    <w:lvl w:ilvl="0" w:tplc="CFD818A8">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653563"/>
    <w:multiLevelType w:val="hybridMultilevel"/>
    <w:tmpl w:val="8522E0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0BD2606"/>
    <w:multiLevelType w:val="multilevel"/>
    <w:tmpl w:val="F340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8B01CF"/>
    <w:multiLevelType w:val="hybridMultilevel"/>
    <w:tmpl w:val="2C702EEE"/>
    <w:lvl w:ilvl="0" w:tplc="C66EFF6E">
      <w:start w:val="1"/>
      <w:numFmt w:val="decimal"/>
      <w:pStyle w:val="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1"/>
  </w:num>
  <w:num w:numId="2" w16cid:durableId="163473117">
    <w:abstractNumId w:val="7"/>
  </w:num>
  <w:num w:numId="3" w16cid:durableId="844904012">
    <w:abstractNumId w:val="0"/>
  </w:num>
  <w:num w:numId="4" w16cid:durableId="1316449568">
    <w:abstractNumId w:val="5"/>
  </w:num>
  <w:num w:numId="5" w16cid:durableId="753627010">
    <w:abstractNumId w:val="2"/>
  </w:num>
  <w:num w:numId="6" w16cid:durableId="340132755">
    <w:abstractNumId w:val="9"/>
  </w:num>
  <w:num w:numId="7" w16cid:durableId="1945720829">
    <w:abstractNumId w:val="6"/>
  </w:num>
  <w:num w:numId="8" w16cid:durableId="208302103">
    <w:abstractNumId w:val="4"/>
  </w:num>
  <w:num w:numId="9" w16cid:durableId="365759141">
    <w:abstractNumId w:val="3"/>
  </w:num>
  <w:num w:numId="10" w16cid:durableId="1965577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034CF"/>
    <w:rsid w:val="0000740E"/>
    <w:rsid w:val="00014018"/>
    <w:rsid w:val="00021F61"/>
    <w:rsid w:val="000244BD"/>
    <w:rsid w:val="00025A5A"/>
    <w:rsid w:val="00033F8A"/>
    <w:rsid w:val="00034B0E"/>
    <w:rsid w:val="00042E3A"/>
    <w:rsid w:val="00043A89"/>
    <w:rsid w:val="00044E43"/>
    <w:rsid w:val="0004592E"/>
    <w:rsid w:val="00051992"/>
    <w:rsid w:val="00054BA5"/>
    <w:rsid w:val="00056272"/>
    <w:rsid w:val="00060F42"/>
    <w:rsid w:val="00064A8B"/>
    <w:rsid w:val="00066DBC"/>
    <w:rsid w:val="0007118C"/>
    <w:rsid w:val="0007379F"/>
    <w:rsid w:val="0007757B"/>
    <w:rsid w:val="000832A2"/>
    <w:rsid w:val="000872FE"/>
    <w:rsid w:val="00087355"/>
    <w:rsid w:val="0009594A"/>
    <w:rsid w:val="0009713F"/>
    <w:rsid w:val="000979D0"/>
    <w:rsid w:val="000A2DC2"/>
    <w:rsid w:val="000A3099"/>
    <w:rsid w:val="000A59B7"/>
    <w:rsid w:val="000B2028"/>
    <w:rsid w:val="000B483E"/>
    <w:rsid w:val="000B694A"/>
    <w:rsid w:val="000E5B9A"/>
    <w:rsid w:val="000E64EB"/>
    <w:rsid w:val="000F28A1"/>
    <w:rsid w:val="000F53C6"/>
    <w:rsid w:val="000F636B"/>
    <w:rsid w:val="00102ABC"/>
    <w:rsid w:val="00105D1E"/>
    <w:rsid w:val="00107091"/>
    <w:rsid w:val="00116751"/>
    <w:rsid w:val="001219F3"/>
    <w:rsid w:val="001230CF"/>
    <w:rsid w:val="0012443C"/>
    <w:rsid w:val="00126EB3"/>
    <w:rsid w:val="00130B27"/>
    <w:rsid w:val="0013290B"/>
    <w:rsid w:val="00151247"/>
    <w:rsid w:val="001527AB"/>
    <w:rsid w:val="0015623F"/>
    <w:rsid w:val="001575DA"/>
    <w:rsid w:val="001576EC"/>
    <w:rsid w:val="00165B32"/>
    <w:rsid w:val="00174173"/>
    <w:rsid w:val="001756A8"/>
    <w:rsid w:val="00184D78"/>
    <w:rsid w:val="001906E7"/>
    <w:rsid w:val="001A09B4"/>
    <w:rsid w:val="001A0F93"/>
    <w:rsid w:val="001A25DE"/>
    <w:rsid w:val="001B00F1"/>
    <w:rsid w:val="001B7AA7"/>
    <w:rsid w:val="001C0593"/>
    <w:rsid w:val="001C0B96"/>
    <w:rsid w:val="001C12B6"/>
    <w:rsid w:val="001C221A"/>
    <w:rsid w:val="001C6D38"/>
    <w:rsid w:val="001D0458"/>
    <w:rsid w:val="001D2B31"/>
    <w:rsid w:val="001D4101"/>
    <w:rsid w:val="001E2AE0"/>
    <w:rsid w:val="001E2E61"/>
    <w:rsid w:val="001E5A38"/>
    <w:rsid w:val="001E7D1E"/>
    <w:rsid w:val="00202377"/>
    <w:rsid w:val="00204C77"/>
    <w:rsid w:val="002057AC"/>
    <w:rsid w:val="00214067"/>
    <w:rsid w:val="00214612"/>
    <w:rsid w:val="002245A9"/>
    <w:rsid w:val="002246C7"/>
    <w:rsid w:val="00227529"/>
    <w:rsid w:val="0022791A"/>
    <w:rsid w:val="00227A97"/>
    <w:rsid w:val="00230BD6"/>
    <w:rsid w:val="002354F7"/>
    <w:rsid w:val="00240F46"/>
    <w:rsid w:val="002411F2"/>
    <w:rsid w:val="0024139D"/>
    <w:rsid w:val="00241441"/>
    <w:rsid w:val="002444F7"/>
    <w:rsid w:val="002446D7"/>
    <w:rsid w:val="0025141B"/>
    <w:rsid w:val="0025286F"/>
    <w:rsid w:val="00255841"/>
    <w:rsid w:val="0025738A"/>
    <w:rsid w:val="002601D4"/>
    <w:rsid w:val="00260E4A"/>
    <w:rsid w:val="002615C4"/>
    <w:rsid w:val="00261E76"/>
    <w:rsid w:val="00262D5C"/>
    <w:rsid w:val="00262FE8"/>
    <w:rsid w:val="002673A8"/>
    <w:rsid w:val="0026781C"/>
    <w:rsid w:val="002733A4"/>
    <w:rsid w:val="00283FB4"/>
    <w:rsid w:val="00284B2A"/>
    <w:rsid w:val="002853DF"/>
    <w:rsid w:val="00286B3E"/>
    <w:rsid w:val="00286C66"/>
    <w:rsid w:val="002A0281"/>
    <w:rsid w:val="002A0CEA"/>
    <w:rsid w:val="002A3806"/>
    <w:rsid w:val="002A68DE"/>
    <w:rsid w:val="002C5B5A"/>
    <w:rsid w:val="002C6866"/>
    <w:rsid w:val="002E0186"/>
    <w:rsid w:val="002E01B7"/>
    <w:rsid w:val="002E0422"/>
    <w:rsid w:val="002E21F4"/>
    <w:rsid w:val="002F1A95"/>
    <w:rsid w:val="00302D49"/>
    <w:rsid w:val="003038D9"/>
    <w:rsid w:val="003051C7"/>
    <w:rsid w:val="003138D5"/>
    <w:rsid w:val="003149AE"/>
    <w:rsid w:val="00316C65"/>
    <w:rsid w:val="00317895"/>
    <w:rsid w:val="00317D7A"/>
    <w:rsid w:val="00320D04"/>
    <w:rsid w:val="00322068"/>
    <w:rsid w:val="0032441C"/>
    <w:rsid w:val="00324E75"/>
    <w:rsid w:val="003252B7"/>
    <w:rsid w:val="0032679D"/>
    <w:rsid w:val="003316C7"/>
    <w:rsid w:val="00336453"/>
    <w:rsid w:val="00341F49"/>
    <w:rsid w:val="00343EF7"/>
    <w:rsid w:val="00344389"/>
    <w:rsid w:val="003548D0"/>
    <w:rsid w:val="0035496A"/>
    <w:rsid w:val="0035589F"/>
    <w:rsid w:val="003569A3"/>
    <w:rsid w:val="003576BB"/>
    <w:rsid w:val="00361CC2"/>
    <w:rsid w:val="003625D0"/>
    <w:rsid w:val="003627F7"/>
    <w:rsid w:val="0036648F"/>
    <w:rsid w:val="00373673"/>
    <w:rsid w:val="003801EA"/>
    <w:rsid w:val="003808D3"/>
    <w:rsid w:val="00380CF1"/>
    <w:rsid w:val="00385EA5"/>
    <w:rsid w:val="00386D49"/>
    <w:rsid w:val="00391ED0"/>
    <w:rsid w:val="00393B13"/>
    <w:rsid w:val="003B0991"/>
    <w:rsid w:val="003B14AC"/>
    <w:rsid w:val="003B55FE"/>
    <w:rsid w:val="003D079F"/>
    <w:rsid w:val="003D4325"/>
    <w:rsid w:val="003D4A5A"/>
    <w:rsid w:val="003D6241"/>
    <w:rsid w:val="003D70EA"/>
    <w:rsid w:val="003E128B"/>
    <w:rsid w:val="003E14AB"/>
    <w:rsid w:val="003F1629"/>
    <w:rsid w:val="003F2E78"/>
    <w:rsid w:val="00400656"/>
    <w:rsid w:val="004033BE"/>
    <w:rsid w:val="00403B12"/>
    <w:rsid w:val="0040520A"/>
    <w:rsid w:val="00406960"/>
    <w:rsid w:val="004120EC"/>
    <w:rsid w:val="004159B5"/>
    <w:rsid w:val="004171E1"/>
    <w:rsid w:val="00421AF3"/>
    <w:rsid w:val="00421B45"/>
    <w:rsid w:val="00425929"/>
    <w:rsid w:val="00432161"/>
    <w:rsid w:val="00440532"/>
    <w:rsid w:val="004408D7"/>
    <w:rsid w:val="00445619"/>
    <w:rsid w:val="004462F1"/>
    <w:rsid w:val="00452D0F"/>
    <w:rsid w:val="004543E9"/>
    <w:rsid w:val="00457CA0"/>
    <w:rsid w:val="004627CB"/>
    <w:rsid w:val="0046405F"/>
    <w:rsid w:val="00467344"/>
    <w:rsid w:val="00471C8A"/>
    <w:rsid w:val="004734A3"/>
    <w:rsid w:val="00476854"/>
    <w:rsid w:val="00483CB3"/>
    <w:rsid w:val="00485B43"/>
    <w:rsid w:val="00485FCD"/>
    <w:rsid w:val="00487AAF"/>
    <w:rsid w:val="00497785"/>
    <w:rsid w:val="004A0F8A"/>
    <w:rsid w:val="004A1B32"/>
    <w:rsid w:val="004A68DF"/>
    <w:rsid w:val="004A778D"/>
    <w:rsid w:val="004B0234"/>
    <w:rsid w:val="004B1CAF"/>
    <w:rsid w:val="004B4201"/>
    <w:rsid w:val="004B436A"/>
    <w:rsid w:val="004B66C4"/>
    <w:rsid w:val="004B708F"/>
    <w:rsid w:val="004C495D"/>
    <w:rsid w:val="004C73FE"/>
    <w:rsid w:val="004C7521"/>
    <w:rsid w:val="004D3B3C"/>
    <w:rsid w:val="004D6CD5"/>
    <w:rsid w:val="004D7E2F"/>
    <w:rsid w:val="004E2F00"/>
    <w:rsid w:val="004E51E6"/>
    <w:rsid w:val="004E775B"/>
    <w:rsid w:val="004F098B"/>
    <w:rsid w:val="004F22F5"/>
    <w:rsid w:val="004F49CC"/>
    <w:rsid w:val="0050026B"/>
    <w:rsid w:val="00510299"/>
    <w:rsid w:val="00513A86"/>
    <w:rsid w:val="00514735"/>
    <w:rsid w:val="0051526F"/>
    <w:rsid w:val="00517116"/>
    <w:rsid w:val="00521120"/>
    <w:rsid w:val="005213E2"/>
    <w:rsid w:val="005218C0"/>
    <w:rsid w:val="005223E7"/>
    <w:rsid w:val="00522B65"/>
    <w:rsid w:val="00524EBE"/>
    <w:rsid w:val="005256C7"/>
    <w:rsid w:val="00526C9A"/>
    <w:rsid w:val="005277CC"/>
    <w:rsid w:val="005302E3"/>
    <w:rsid w:val="00533961"/>
    <w:rsid w:val="00534630"/>
    <w:rsid w:val="00543115"/>
    <w:rsid w:val="005436C5"/>
    <w:rsid w:val="0054423D"/>
    <w:rsid w:val="0054681E"/>
    <w:rsid w:val="0055745B"/>
    <w:rsid w:val="005632AD"/>
    <w:rsid w:val="0056751F"/>
    <w:rsid w:val="0057051E"/>
    <w:rsid w:val="005718B1"/>
    <w:rsid w:val="005763DA"/>
    <w:rsid w:val="00580FA9"/>
    <w:rsid w:val="005832F1"/>
    <w:rsid w:val="0059144F"/>
    <w:rsid w:val="00596689"/>
    <w:rsid w:val="005A1530"/>
    <w:rsid w:val="005A1B9D"/>
    <w:rsid w:val="005A2440"/>
    <w:rsid w:val="005A2A35"/>
    <w:rsid w:val="005B0BED"/>
    <w:rsid w:val="005B7F7A"/>
    <w:rsid w:val="005C0677"/>
    <w:rsid w:val="005C099D"/>
    <w:rsid w:val="005C63D6"/>
    <w:rsid w:val="005D06EB"/>
    <w:rsid w:val="005D4212"/>
    <w:rsid w:val="005D55DA"/>
    <w:rsid w:val="005D5E56"/>
    <w:rsid w:val="005E3872"/>
    <w:rsid w:val="005E61F6"/>
    <w:rsid w:val="005F4A8D"/>
    <w:rsid w:val="005F653B"/>
    <w:rsid w:val="00602644"/>
    <w:rsid w:val="006051E8"/>
    <w:rsid w:val="00605D35"/>
    <w:rsid w:val="006061BF"/>
    <w:rsid w:val="006072EE"/>
    <w:rsid w:val="0061627F"/>
    <w:rsid w:val="006167D2"/>
    <w:rsid w:val="00616CEE"/>
    <w:rsid w:val="006170F3"/>
    <w:rsid w:val="006211BC"/>
    <w:rsid w:val="006225E8"/>
    <w:rsid w:val="00623005"/>
    <w:rsid w:val="006237E4"/>
    <w:rsid w:val="00624126"/>
    <w:rsid w:val="00624868"/>
    <w:rsid w:val="0063264B"/>
    <w:rsid w:val="006334F4"/>
    <w:rsid w:val="00633BF1"/>
    <w:rsid w:val="00634D56"/>
    <w:rsid w:val="00644310"/>
    <w:rsid w:val="0064441A"/>
    <w:rsid w:val="006452A8"/>
    <w:rsid w:val="006452B4"/>
    <w:rsid w:val="00645DDC"/>
    <w:rsid w:val="0065796C"/>
    <w:rsid w:val="0066019C"/>
    <w:rsid w:val="00661C4F"/>
    <w:rsid w:val="00664F30"/>
    <w:rsid w:val="0066566B"/>
    <w:rsid w:val="006663E5"/>
    <w:rsid w:val="00667D53"/>
    <w:rsid w:val="006776DC"/>
    <w:rsid w:val="00680615"/>
    <w:rsid w:val="006866C5"/>
    <w:rsid w:val="00687FED"/>
    <w:rsid w:val="006A41E7"/>
    <w:rsid w:val="006A6307"/>
    <w:rsid w:val="006B282E"/>
    <w:rsid w:val="006B6C98"/>
    <w:rsid w:val="006B795B"/>
    <w:rsid w:val="006C7ED7"/>
    <w:rsid w:val="006D0187"/>
    <w:rsid w:val="006D1B9E"/>
    <w:rsid w:val="006D3D1A"/>
    <w:rsid w:val="006D4B7C"/>
    <w:rsid w:val="006F13A3"/>
    <w:rsid w:val="006F1A5F"/>
    <w:rsid w:val="006F25A8"/>
    <w:rsid w:val="006F3C3C"/>
    <w:rsid w:val="006F431C"/>
    <w:rsid w:val="006F5378"/>
    <w:rsid w:val="006F643C"/>
    <w:rsid w:val="00700F1F"/>
    <w:rsid w:val="00704C53"/>
    <w:rsid w:val="00704FF9"/>
    <w:rsid w:val="0071697C"/>
    <w:rsid w:val="00720BEC"/>
    <w:rsid w:val="0072561F"/>
    <w:rsid w:val="00725DC5"/>
    <w:rsid w:val="007306DA"/>
    <w:rsid w:val="00734E95"/>
    <w:rsid w:val="00742001"/>
    <w:rsid w:val="00750C16"/>
    <w:rsid w:val="00753DCF"/>
    <w:rsid w:val="00755D9A"/>
    <w:rsid w:val="00763C9F"/>
    <w:rsid w:val="007678A2"/>
    <w:rsid w:val="00775749"/>
    <w:rsid w:val="00781C66"/>
    <w:rsid w:val="00781D08"/>
    <w:rsid w:val="00781F51"/>
    <w:rsid w:val="007839F4"/>
    <w:rsid w:val="00786DF7"/>
    <w:rsid w:val="0079119F"/>
    <w:rsid w:val="007955B1"/>
    <w:rsid w:val="007B1CAF"/>
    <w:rsid w:val="007B202F"/>
    <w:rsid w:val="007B6152"/>
    <w:rsid w:val="007B6927"/>
    <w:rsid w:val="007B798A"/>
    <w:rsid w:val="007B7993"/>
    <w:rsid w:val="007B79C7"/>
    <w:rsid w:val="007C1C89"/>
    <w:rsid w:val="007C5324"/>
    <w:rsid w:val="007D5258"/>
    <w:rsid w:val="007E095D"/>
    <w:rsid w:val="007E116A"/>
    <w:rsid w:val="007F5B98"/>
    <w:rsid w:val="0080087F"/>
    <w:rsid w:val="008119BB"/>
    <w:rsid w:val="00811C58"/>
    <w:rsid w:val="008122BD"/>
    <w:rsid w:val="0081409F"/>
    <w:rsid w:val="008177D7"/>
    <w:rsid w:val="008217C7"/>
    <w:rsid w:val="00825176"/>
    <w:rsid w:val="008266EB"/>
    <w:rsid w:val="008349CD"/>
    <w:rsid w:val="00835728"/>
    <w:rsid w:val="0083660B"/>
    <w:rsid w:val="00841ADB"/>
    <w:rsid w:val="00844931"/>
    <w:rsid w:val="0084688D"/>
    <w:rsid w:val="00847086"/>
    <w:rsid w:val="00857322"/>
    <w:rsid w:val="00860C10"/>
    <w:rsid w:val="00864634"/>
    <w:rsid w:val="00867B23"/>
    <w:rsid w:val="0087041C"/>
    <w:rsid w:val="00871A28"/>
    <w:rsid w:val="00876C68"/>
    <w:rsid w:val="008801EF"/>
    <w:rsid w:val="008855BB"/>
    <w:rsid w:val="00885D9A"/>
    <w:rsid w:val="008866CF"/>
    <w:rsid w:val="00891E2C"/>
    <w:rsid w:val="00897B07"/>
    <w:rsid w:val="008A0AC5"/>
    <w:rsid w:val="008A5EB0"/>
    <w:rsid w:val="008B25A4"/>
    <w:rsid w:val="008B691C"/>
    <w:rsid w:val="008C0258"/>
    <w:rsid w:val="008C137C"/>
    <w:rsid w:val="008C49C7"/>
    <w:rsid w:val="008C7CEF"/>
    <w:rsid w:val="008D28CF"/>
    <w:rsid w:val="008D766C"/>
    <w:rsid w:val="008E09E9"/>
    <w:rsid w:val="008E3B69"/>
    <w:rsid w:val="008E5607"/>
    <w:rsid w:val="008E59E2"/>
    <w:rsid w:val="008E5DA4"/>
    <w:rsid w:val="008F09D2"/>
    <w:rsid w:val="008F12B7"/>
    <w:rsid w:val="008F4C0D"/>
    <w:rsid w:val="00904911"/>
    <w:rsid w:val="009061BF"/>
    <w:rsid w:val="009107BD"/>
    <w:rsid w:val="00913895"/>
    <w:rsid w:val="00916FB0"/>
    <w:rsid w:val="009179F3"/>
    <w:rsid w:val="00923E78"/>
    <w:rsid w:val="00925431"/>
    <w:rsid w:val="0093004C"/>
    <w:rsid w:val="00937116"/>
    <w:rsid w:val="00950B8B"/>
    <w:rsid w:val="0096284E"/>
    <w:rsid w:val="00964157"/>
    <w:rsid w:val="00965211"/>
    <w:rsid w:val="00970325"/>
    <w:rsid w:val="0097526E"/>
    <w:rsid w:val="009772D3"/>
    <w:rsid w:val="0098145F"/>
    <w:rsid w:val="00981AAA"/>
    <w:rsid w:val="009828E2"/>
    <w:rsid w:val="009902CA"/>
    <w:rsid w:val="00994344"/>
    <w:rsid w:val="0099781E"/>
    <w:rsid w:val="009A08E7"/>
    <w:rsid w:val="009A42D6"/>
    <w:rsid w:val="009A7B4D"/>
    <w:rsid w:val="009B0657"/>
    <w:rsid w:val="009B5604"/>
    <w:rsid w:val="009B7211"/>
    <w:rsid w:val="009B7D0F"/>
    <w:rsid w:val="009C07AF"/>
    <w:rsid w:val="009C72E9"/>
    <w:rsid w:val="009D0151"/>
    <w:rsid w:val="009D5192"/>
    <w:rsid w:val="009D573F"/>
    <w:rsid w:val="009D6776"/>
    <w:rsid w:val="009E29C8"/>
    <w:rsid w:val="009E2BE9"/>
    <w:rsid w:val="009E3B8A"/>
    <w:rsid w:val="009E5026"/>
    <w:rsid w:val="009F20DB"/>
    <w:rsid w:val="009F36CC"/>
    <w:rsid w:val="009F7820"/>
    <w:rsid w:val="00A0131F"/>
    <w:rsid w:val="00A04CCA"/>
    <w:rsid w:val="00A10C9E"/>
    <w:rsid w:val="00A1205B"/>
    <w:rsid w:val="00A21EE5"/>
    <w:rsid w:val="00A249CA"/>
    <w:rsid w:val="00A25297"/>
    <w:rsid w:val="00A26385"/>
    <w:rsid w:val="00A26440"/>
    <w:rsid w:val="00A269C8"/>
    <w:rsid w:val="00A26BEB"/>
    <w:rsid w:val="00A2759C"/>
    <w:rsid w:val="00A35BF1"/>
    <w:rsid w:val="00A3724F"/>
    <w:rsid w:val="00A37CDE"/>
    <w:rsid w:val="00A4062A"/>
    <w:rsid w:val="00A40F71"/>
    <w:rsid w:val="00A4112B"/>
    <w:rsid w:val="00A45DFD"/>
    <w:rsid w:val="00A65D32"/>
    <w:rsid w:val="00A74A34"/>
    <w:rsid w:val="00A82D5A"/>
    <w:rsid w:val="00A9160E"/>
    <w:rsid w:val="00A9478E"/>
    <w:rsid w:val="00A956A5"/>
    <w:rsid w:val="00AA1461"/>
    <w:rsid w:val="00AA2F4E"/>
    <w:rsid w:val="00AA3CA1"/>
    <w:rsid w:val="00AA42C8"/>
    <w:rsid w:val="00AA55E5"/>
    <w:rsid w:val="00AB558C"/>
    <w:rsid w:val="00AB7AD7"/>
    <w:rsid w:val="00AC4C3F"/>
    <w:rsid w:val="00AF26E1"/>
    <w:rsid w:val="00AF7EEF"/>
    <w:rsid w:val="00B113A9"/>
    <w:rsid w:val="00B134DF"/>
    <w:rsid w:val="00B178F7"/>
    <w:rsid w:val="00B23FBD"/>
    <w:rsid w:val="00B25283"/>
    <w:rsid w:val="00B27960"/>
    <w:rsid w:val="00B30BCF"/>
    <w:rsid w:val="00B31B1F"/>
    <w:rsid w:val="00B42B58"/>
    <w:rsid w:val="00B43756"/>
    <w:rsid w:val="00B4664D"/>
    <w:rsid w:val="00B51538"/>
    <w:rsid w:val="00B543FA"/>
    <w:rsid w:val="00B62B36"/>
    <w:rsid w:val="00B6424E"/>
    <w:rsid w:val="00B649BD"/>
    <w:rsid w:val="00B65F4D"/>
    <w:rsid w:val="00B70937"/>
    <w:rsid w:val="00B70F6F"/>
    <w:rsid w:val="00B81CB9"/>
    <w:rsid w:val="00B82E6E"/>
    <w:rsid w:val="00B841F0"/>
    <w:rsid w:val="00B949A1"/>
    <w:rsid w:val="00B97CFF"/>
    <w:rsid w:val="00B97D83"/>
    <w:rsid w:val="00BA01F2"/>
    <w:rsid w:val="00BA1785"/>
    <w:rsid w:val="00BB438A"/>
    <w:rsid w:val="00BC06DA"/>
    <w:rsid w:val="00BC2FF6"/>
    <w:rsid w:val="00BD4AB2"/>
    <w:rsid w:val="00BD5737"/>
    <w:rsid w:val="00BD6315"/>
    <w:rsid w:val="00BD7480"/>
    <w:rsid w:val="00BD7F1D"/>
    <w:rsid w:val="00BE2472"/>
    <w:rsid w:val="00BE2817"/>
    <w:rsid w:val="00BE2ABD"/>
    <w:rsid w:val="00BE2B75"/>
    <w:rsid w:val="00BE37EE"/>
    <w:rsid w:val="00BE4CF8"/>
    <w:rsid w:val="00BE54D8"/>
    <w:rsid w:val="00BF0018"/>
    <w:rsid w:val="00BF4B43"/>
    <w:rsid w:val="00C0294C"/>
    <w:rsid w:val="00C0676E"/>
    <w:rsid w:val="00C070D7"/>
    <w:rsid w:val="00C116D8"/>
    <w:rsid w:val="00C13F43"/>
    <w:rsid w:val="00C15734"/>
    <w:rsid w:val="00C16905"/>
    <w:rsid w:val="00C24E29"/>
    <w:rsid w:val="00C31D77"/>
    <w:rsid w:val="00C35850"/>
    <w:rsid w:val="00C37A18"/>
    <w:rsid w:val="00C4613A"/>
    <w:rsid w:val="00C50524"/>
    <w:rsid w:val="00C56148"/>
    <w:rsid w:val="00C56E59"/>
    <w:rsid w:val="00C570AF"/>
    <w:rsid w:val="00C6378F"/>
    <w:rsid w:val="00C6448A"/>
    <w:rsid w:val="00C66B8E"/>
    <w:rsid w:val="00C708FF"/>
    <w:rsid w:val="00C73272"/>
    <w:rsid w:val="00C76846"/>
    <w:rsid w:val="00C80FFE"/>
    <w:rsid w:val="00C81E0F"/>
    <w:rsid w:val="00C912DA"/>
    <w:rsid w:val="00C94F6C"/>
    <w:rsid w:val="00CA495F"/>
    <w:rsid w:val="00CA4B5F"/>
    <w:rsid w:val="00CB1121"/>
    <w:rsid w:val="00CB264B"/>
    <w:rsid w:val="00CB5B86"/>
    <w:rsid w:val="00CC425A"/>
    <w:rsid w:val="00CC44D3"/>
    <w:rsid w:val="00CC693E"/>
    <w:rsid w:val="00CD1C7C"/>
    <w:rsid w:val="00CD2F8F"/>
    <w:rsid w:val="00CD6214"/>
    <w:rsid w:val="00CD6445"/>
    <w:rsid w:val="00CD7B59"/>
    <w:rsid w:val="00CE6014"/>
    <w:rsid w:val="00CF40E8"/>
    <w:rsid w:val="00CF4959"/>
    <w:rsid w:val="00D06A7F"/>
    <w:rsid w:val="00D11002"/>
    <w:rsid w:val="00D12A7E"/>
    <w:rsid w:val="00D22D22"/>
    <w:rsid w:val="00D252DF"/>
    <w:rsid w:val="00D300AD"/>
    <w:rsid w:val="00D30120"/>
    <w:rsid w:val="00D331E0"/>
    <w:rsid w:val="00D33E41"/>
    <w:rsid w:val="00D34906"/>
    <w:rsid w:val="00D424C6"/>
    <w:rsid w:val="00D42A4B"/>
    <w:rsid w:val="00D45080"/>
    <w:rsid w:val="00D451BA"/>
    <w:rsid w:val="00D5006B"/>
    <w:rsid w:val="00D50AC9"/>
    <w:rsid w:val="00D52AA8"/>
    <w:rsid w:val="00D52AC0"/>
    <w:rsid w:val="00D564A0"/>
    <w:rsid w:val="00D637C3"/>
    <w:rsid w:val="00D655EF"/>
    <w:rsid w:val="00D7250E"/>
    <w:rsid w:val="00D82E3F"/>
    <w:rsid w:val="00D83BAB"/>
    <w:rsid w:val="00D91203"/>
    <w:rsid w:val="00D952D3"/>
    <w:rsid w:val="00DA0307"/>
    <w:rsid w:val="00DA1169"/>
    <w:rsid w:val="00DA28E1"/>
    <w:rsid w:val="00DA4E82"/>
    <w:rsid w:val="00DB67BC"/>
    <w:rsid w:val="00DB725F"/>
    <w:rsid w:val="00DC1592"/>
    <w:rsid w:val="00DC1DAC"/>
    <w:rsid w:val="00DC21D8"/>
    <w:rsid w:val="00DC229D"/>
    <w:rsid w:val="00DD16A1"/>
    <w:rsid w:val="00DD3DF8"/>
    <w:rsid w:val="00DD4B0B"/>
    <w:rsid w:val="00DE0DF0"/>
    <w:rsid w:val="00DE2EDA"/>
    <w:rsid w:val="00DE3FD4"/>
    <w:rsid w:val="00DE3FEB"/>
    <w:rsid w:val="00DE7C75"/>
    <w:rsid w:val="00DF0523"/>
    <w:rsid w:val="00DF5E2F"/>
    <w:rsid w:val="00E01BD4"/>
    <w:rsid w:val="00E042BD"/>
    <w:rsid w:val="00E04C94"/>
    <w:rsid w:val="00E239E7"/>
    <w:rsid w:val="00E23EE5"/>
    <w:rsid w:val="00E25C15"/>
    <w:rsid w:val="00E27061"/>
    <w:rsid w:val="00E32E4E"/>
    <w:rsid w:val="00E35A97"/>
    <w:rsid w:val="00E404F9"/>
    <w:rsid w:val="00E421D6"/>
    <w:rsid w:val="00E4453E"/>
    <w:rsid w:val="00E46EAD"/>
    <w:rsid w:val="00E56412"/>
    <w:rsid w:val="00E56AE2"/>
    <w:rsid w:val="00E64446"/>
    <w:rsid w:val="00E67734"/>
    <w:rsid w:val="00E71B93"/>
    <w:rsid w:val="00E747B3"/>
    <w:rsid w:val="00E7544F"/>
    <w:rsid w:val="00E76CF8"/>
    <w:rsid w:val="00E80503"/>
    <w:rsid w:val="00E80E3E"/>
    <w:rsid w:val="00E861FE"/>
    <w:rsid w:val="00E862B5"/>
    <w:rsid w:val="00E87D6B"/>
    <w:rsid w:val="00E9163F"/>
    <w:rsid w:val="00EA2FBB"/>
    <w:rsid w:val="00EA5753"/>
    <w:rsid w:val="00EA6479"/>
    <w:rsid w:val="00EB629A"/>
    <w:rsid w:val="00EB6628"/>
    <w:rsid w:val="00EC1111"/>
    <w:rsid w:val="00EC21CC"/>
    <w:rsid w:val="00EC2975"/>
    <w:rsid w:val="00EC2D35"/>
    <w:rsid w:val="00EC452B"/>
    <w:rsid w:val="00EE0353"/>
    <w:rsid w:val="00EE1068"/>
    <w:rsid w:val="00EE2879"/>
    <w:rsid w:val="00EE4242"/>
    <w:rsid w:val="00EE5EC5"/>
    <w:rsid w:val="00EF0229"/>
    <w:rsid w:val="00EF04E0"/>
    <w:rsid w:val="00EF097F"/>
    <w:rsid w:val="00EF17A9"/>
    <w:rsid w:val="00EF1E13"/>
    <w:rsid w:val="00EF3E5F"/>
    <w:rsid w:val="00EF58B9"/>
    <w:rsid w:val="00F00CD9"/>
    <w:rsid w:val="00F0126F"/>
    <w:rsid w:val="00F01B49"/>
    <w:rsid w:val="00F07E80"/>
    <w:rsid w:val="00F12890"/>
    <w:rsid w:val="00F1419E"/>
    <w:rsid w:val="00F22AAA"/>
    <w:rsid w:val="00F2313A"/>
    <w:rsid w:val="00F312A0"/>
    <w:rsid w:val="00F327C0"/>
    <w:rsid w:val="00F34325"/>
    <w:rsid w:val="00F3645A"/>
    <w:rsid w:val="00F41A4B"/>
    <w:rsid w:val="00F46BF4"/>
    <w:rsid w:val="00F47844"/>
    <w:rsid w:val="00F53FC8"/>
    <w:rsid w:val="00F54C27"/>
    <w:rsid w:val="00F6065F"/>
    <w:rsid w:val="00F60B7D"/>
    <w:rsid w:val="00F60CDF"/>
    <w:rsid w:val="00F63E4D"/>
    <w:rsid w:val="00F67B46"/>
    <w:rsid w:val="00F73772"/>
    <w:rsid w:val="00F74614"/>
    <w:rsid w:val="00F77079"/>
    <w:rsid w:val="00F772E2"/>
    <w:rsid w:val="00F8126A"/>
    <w:rsid w:val="00F83F30"/>
    <w:rsid w:val="00F943D0"/>
    <w:rsid w:val="00F94FBC"/>
    <w:rsid w:val="00F956F3"/>
    <w:rsid w:val="00F95C5E"/>
    <w:rsid w:val="00FA35F3"/>
    <w:rsid w:val="00FA6192"/>
    <w:rsid w:val="00FA7714"/>
    <w:rsid w:val="00FB05AE"/>
    <w:rsid w:val="00FC00A5"/>
    <w:rsid w:val="00FC1FBA"/>
    <w:rsid w:val="00FC2618"/>
    <w:rsid w:val="00FC5C49"/>
    <w:rsid w:val="00FD274F"/>
    <w:rsid w:val="00FD397F"/>
    <w:rsid w:val="00FD4F44"/>
    <w:rsid w:val="00FE0001"/>
    <w:rsid w:val="00FE24FF"/>
    <w:rsid w:val="00FE3888"/>
    <w:rsid w:val="00FF15C5"/>
    <w:rsid w:val="00FF3BF0"/>
    <w:rsid w:val="00FF6DD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E5"/>
    <w:pPr>
      <w:spacing w:after="0"/>
    </w:pPr>
    <w:rPr>
      <w:rFonts w:ascii="Arial" w:hAnsi="Arial"/>
      <w:sz w:val="22"/>
    </w:rPr>
  </w:style>
  <w:style w:type="paragraph" w:styleId="1">
    <w:name w:val="heading 1"/>
    <w:basedOn w:val="a0"/>
    <w:next w:val="a0"/>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rsid w:val="006D0187"/>
    <w:rPr>
      <w:i/>
      <w:iCs/>
    </w:rPr>
  </w:style>
  <w:style w:type="paragraph" w:styleId="a5">
    <w:name w:val="header"/>
    <w:basedOn w:val="a0"/>
    <w:link w:val="a6"/>
    <w:uiPriority w:val="99"/>
    <w:unhideWhenUsed/>
    <w:rsid w:val="007B79C7"/>
    <w:pPr>
      <w:tabs>
        <w:tab w:val="center" w:pos="4703"/>
        <w:tab w:val="right" w:pos="9406"/>
      </w:tabs>
      <w:spacing w:line="240" w:lineRule="auto"/>
    </w:pPr>
  </w:style>
  <w:style w:type="character" w:customStyle="1" w:styleId="a6">
    <w:name w:val="页眉 字符"/>
    <w:basedOn w:val="a1"/>
    <w:link w:val="a5"/>
    <w:uiPriority w:val="99"/>
    <w:rsid w:val="007B79C7"/>
    <w:rPr>
      <w:rFonts w:ascii="Arial" w:hAnsi="Arial"/>
      <w:sz w:val="22"/>
    </w:rPr>
  </w:style>
  <w:style w:type="paragraph" w:styleId="a7">
    <w:name w:val="footer"/>
    <w:basedOn w:val="a0"/>
    <w:link w:val="a8"/>
    <w:uiPriority w:val="99"/>
    <w:unhideWhenUsed/>
    <w:rsid w:val="007B79C7"/>
    <w:pPr>
      <w:tabs>
        <w:tab w:val="center" w:pos="4703"/>
        <w:tab w:val="right" w:pos="9406"/>
      </w:tabs>
      <w:spacing w:line="240" w:lineRule="auto"/>
    </w:pPr>
  </w:style>
  <w:style w:type="character" w:customStyle="1" w:styleId="a8">
    <w:name w:val="页脚 字符"/>
    <w:basedOn w:val="a1"/>
    <w:link w:val="a7"/>
    <w:uiPriority w:val="99"/>
    <w:rsid w:val="007B79C7"/>
    <w:rPr>
      <w:rFonts w:ascii="Arial" w:hAnsi="Arial"/>
      <w:sz w:val="22"/>
    </w:rPr>
  </w:style>
  <w:style w:type="character" w:customStyle="1" w:styleId="10">
    <w:name w:val="标题 1 字符"/>
    <w:basedOn w:val="a1"/>
    <w:link w:val="1"/>
    <w:uiPriority w:val="9"/>
    <w:rsid w:val="006A6307"/>
    <w:rPr>
      <w:rFonts w:ascii="Arial" w:eastAsiaTheme="majorEastAsia" w:hAnsi="Arial"/>
      <w:b/>
      <w:bCs/>
      <w:sz w:val="28"/>
      <w:szCs w:val="28"/>
    </w:rPr>
  </w:style>
  <w:style w:type="table" w:styleId="a9">
    <w:name w:val="Table Grid"/>
    <w:basedOn w:val="a2"/>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A37CDE"/>
    <w:pPr>
      <w:spacing w:line="240" w:lineRule="auto"/>
    </w:pPr>
    <w:rPr>
      <w:rFonts w:ascii="Tahoma" w:hAnsi="Tahoma" w:cs="Tahoma"/>
      <w:sz w:val="16"/>
      <w:szCs w:val="16"/>
    </w:rPr>
  </w:style>
  <w:style w:type="character" w:customStyle="1" w:styleId="ab">
    <w:name w:val="批注框文本 字符"/>
    <w:basedOn w:val="a1"/>
    <w:link w:val="aa"/>
    <w:uiPriority w:val="99"/>
    <w:semiHidden/>
    <w:rsid w:val="00A37CDE"/>
    <w:rPr>
      <w:rFonts w:ascii="Tahoma" w:hAnsi="Tahoma" w:cs="Tahoma"/>
      <w:sz w:val="16"/>
      <w:szCs w:val="16"/>
    </w:rPr>
  </w:style>
  <w:style w:type="character" w:customStyle="1" w:styleId="20">
    <w:name w:val="标题 2 字符"/>
    <w:basedOn w:val="a1"/>
    <w:link w:val="2"/>
    <w:uiPriority w:val="9"/>
    <w:rsid w:val="006A6307"/>
    <w:rPr>
      <w:rFonts w:ascii="Arial" w:eastAsiaTheme="majorEastAsia" w:hAnsi="Arial"/>
      <w:b/>
      <w:bCs/>
      <w:sz w:val="24"/>
      <w:szCs w:val="24"/>
    </w:rPr>
  </w:style>
  <w:style w:type="paragraph" w:styleId="ac">
    <w:name w:val="Title"/>
    <w:basedOn w:val="a0"/>
    <w:next w:val="a0"/>
    <w:link w:val="ad"/>
    <w:autoRedefine/>
    <w:uiPriority w:val="10"/>
    <w:rsid w:val="006A6307"/>
    <w:pPr>
      <w:tabs>
        <w:tab w:val="right" w:pos="9639"/>
      </w:tabs>
      <w:spacing w:line="240" w:lineRule="auto"/>
    </w:pPr>
    <w:rPr>
      <w:b/>
      <w:kern w:val="60"/>
      <w:sz w:val="32"/>
      <w:szCs w:val="32"/>
    </w:rPr>
  </w:style>
  <w:style w:type="character" w:customStyle="1" w:styleId="ad">
    <w:name w:val="标题 字符"/>
    <w:basedOn w:val="a1"/>
    <w:link w:val="ac"/>
    <w:uiPriority w:val="10"/>
    <w:rsid w:val="006A6307"/>
    <w:rPr>
      <w:rFonts w:ascii="Arial" w:hAnsi="Arial"/>
      <w:b/>
      <w:kern w:val="60"/>
      <w:sz w:val="32"/>
      <w:szCs w:val="32"/>
    </w:rPr>
  </w:style>
  <w:style w:type="paragraph" w:styleId="ae">
    <w:name w:val="Subtitle"/>
    <w:basedOn w:val="a0"/>
    <w:next w:val="a0"/>
    <w:link w:val="af"/>
    <w:autoRedefine/>
    <w:uiPriority w:val="11"/>
    <w:rsid w:val="006A6307"/>
    <w:pPr>
      <w:tabs>
        <w:tab w:val="right" w:pos="9639"/>
      </w:tabs>
      <w:spacing w:line="240" w:lineRule="auto"/>
    </w:pPr>
    <w:rPr>
      <w:kern w:val="60"/>
      <w:sz w:val="32"/>
      <w:szCs w:val="32"/>
    </w:rPr>
  </w:style>
  <w:style w:type="character" w:customStyle="1" w:styleId="af">
    <w:name w:val="副标题 字符"/>
    <w:basedOn w:val="a1"/>
    <w:link w:val="ae"/>
    <w:uiPriority w:val="11"/>
    <w:rsid w:val="006A6307"/>
    <w:rPr>
      <w:rFonts w:ascii="Arial" w:hAnsi="Arial"/>
      <w:kern w:val="60"/>
      <w:sz w:val="32"/>
      <w:szCs w:val="32"/>
    </w:rPr>
  </w:style>
  <w:style w:type="character" w:customStyle="1" w:styleId="30">
    <w:name w:val="标题 3 字符"/>
    <w:basedOn w:val="a1"/>
    <w:link w:val="3"/>
    <w:uiPriority w:val="9"/>
    <w:semiHidden/>
    <w:rsid w:val="006A6307"/>
    <w:rPr>
      <w:rFonts w:asciiTheme="majorHAnsi" w:eastAsiaTheme="majorEastAsia" w:hAnsiTheme="majorHAnsi" w:cstheme="majorBidi"/>
      <w:b/>
      <w:bCs/>
      <w:color w:val="D0D0D0" w:themeColor="accent1"/>
      <w:sz w:val="22"/>
    </w:rPr>
  </w:style>
  <w:style w:type="paragraph" w:styleId="a">
    <w:name w:val="List Paragraph"/>
    <w:basedOn w:val="a0"/>
    <w:autoRedefine/>
    <w:uiPriority w:val="34"/>
    <w:rsid w:val="006A41E7"/>
    <w:pPr>
      <w:numPr>
        <w:numId w:val="6"/>
      </w:numPr>
      <w:tabs>
        <w:tab w:val="left" w:pos="567"/>
      </w:tabs>
      <w:ind w:left="357" w:hanging="357"/>
    </w:pPr>
  </w:style>
  <w:style w:type="paragraph" w:customStyle="1" w:styleId="Bullets">
    <w:name w:val="Bullets"/>
    <w:basedOn w:val="a"/>
    <w:next w:val="a0"/>
    <w:autoRedefine/>
    <w:qFormat/>
    <w:rsid w:val="006A41E7"/>
    <w:pPr>
      <w:numPr>
        <w:numId w:val="5"/>
      </w:numPr>
      <w:ind w:left="357" w:hanging="357"/>
    </w:pPr>
  </w:style>
  <w:style w:type="paragraph" w:customStyle="1" w:styleId="Nummerierung">
    <w:name w:val="Nummerierung"/>
    <w:basedOn w:val="a"/>
    <w:next w:val="a0"/>
    <w:autoRedefine/>
    <w:qFormat/>
    <w:rsid w:val="006A41E7"/>
    <w:pPr>
      <w:tabs>
        <w:tab w:val="clear" w:pos="567"/>
        <w:tab w:val="left" w:pos="357"/>
      </w:tabs>
    </w:pPr>
  </w:style>
  <w:style w:type="paragraph" w:customStyle="1" w:styleId="Flietext">
    <w:name w:val="Fließtext"/>
    <w:basedOn w:val="a0"/>
    <w:rsid w:val="006663E5"/>
    <w:pPr>
      <w:spacing w:after="240" w:line="360" w:lineRule="auto"/>
    </w:pPr>
    <w:rPr>
      <w:rFonts w:eastAsia="Times New Roman" w:cs="Times New Roman"/>
      <w:lang w:eastAsia="de-DE"/>
    </w:rPr>
  </w:style>
  <w:style w:type="paragraph" w:customStyle="1" w:styleId="Boilerplate">
    <w:name w:val="Boilerplate"/>
    <w:basedOn w:val="a0"/>
    <w:rsid w:val="006663E5"/>
    <w:pPr>
      <w:spacing w:line="240" w:lineRule="auto"/>
    </w:pPr>
    <w:rPr>
      <w:rFonts w:eastAsia="Times New Roman" w:cs="Times New Roman"/>
      <w:sz w:val="20"/>
      <w:szCs w:val="20"/>
      <w:lang w:eastAsia="de-DE"/>
    </w:rPr>
  </w:style>
  <w:style w:type="paragraph" w:customStyle="1" w:styleId="TabellefrBilder">
    <w:name w:val="Tabelle für Bilder"/>
    <w:basedOn w:val="a0"/>
    <w:rsid w:val="006663E5"/>
    <w:pPr>
      <w:spacing w:line="240" w:lineRule="auto"/>
    </w:pPr>
    <w:rPr>
      <w:rFonts w:eastAsia="Times New Roman" w:cs="Times New Roman"/>
      <w:sz w:val="20"/>
      <w:szCs w:val="20"/>
      <w:lang w:eastAsia="de-DE"/>
    </w:rPr>
  </w:style>
  <w:style w:type="character" w:styleId="af0">
    <w:name w:val="Hyperlink"/>
    <w:basedOn w:val="a1"/>
    <w:rsid w:val="006663E5"/>
    <w:rPr>
      <w:color w:val="0000FF"/>
      <w:u w:val="single"/>
    </w:rPr>
  </w:style>
  <w:style w:type="paragraph" w:customStyle="1" w:styleId="KopfzeileInformationsblock">
    <w:name w:val="Kopfzeile Informationsblock"/>
    <w:basedOn w:val="a0"/>
    <w:rsid w:val="006663E5"/>
    <w:pPr>
      <w:spacing w:line="240" w:lineRule="auto"/>
      <w:ind w:left="142"/>
    </w:pPr>
    <w:rPr>
      <w:rFonts w:eastAsia="Times New Roman" w:cs="Times New Roman"/>
      <w:sz w:val="20"/>
      <w:szCs w:val="20"/>
      <w:lang w:eastAsia="de-DE"/>
    </w:rPr>
  </w:style>
  <w:style w:type="character" w:styleId="af1">
    <w:name w:val="FollowedHyperlink"/>
    <w:basedOn w:val="a1"/>
    <w:uiPriority w:val="99"/>
    <w:semiHidden/>
    <w:unhideWhenUsed/>
    <w:rsid w:val="001527AB"/>
    <w:rPr>
      <w:color w:val="638EBD" w:themeColor="followedHyperlink"/>
      <w:u w:val="single"/>
    </w:rPr>
  </w:style>
  <w:style w:type="character" w:styleId="af2">
    <w:name w:val="Unresolved Mention"/>
    <w:basedOn w:val="a1"/>
    <w:uiPriority w:val="99"/>
    <w:semiHidden/>
    <w:unhideWhenUsed/>
    <w:rsid w:val="009B0657"/>
    <w:rPr>
      <w:color w:val="605E5C"/>
      <w:shd w:val="clear" w:color="auto" w:fill="E1DFDD"/>
    </w:rPr>
  </w:style>
  <w:style w:type="character" w:customStyle="1" w:styleId="normaltextrun">
    <w:name w:val="normaltextrun"/>
    <w:basedOn w:val="a1"/>
    <w:rsid w:val="009772D3"/>
  </w:style>
  <w:style w:type="paragraph" w:styleId="af3">
    <w:name w:val="Normal (Web)"/>
    <w:basedOn w:val="a0"/>
    <w:uiPriority w:val="99"/>
    <w:semiHidden/>
    <w:unhideWhenUsed/>
    <w:rsid w:val="00950B8B"/>
    <w:rPr>
      <w:rFonts w:ascii="Times New Roman" w:hAnsi="Times New Roman" w:cs="Times New Roman"/>
      <w:sz w:val="24"/>
      <w:szCs w:val="24"/>
    </w:rPr>
  </w:style>
  <w:style w:type="paragraph" w:styleId="af4">
    <w:name w:val="Revision"/>
    <w:hidden/>
    <w:uiPriority w:val="99"/>
    <w:semiHidden/>
    <w:rsid w:val="006167D2"/>
    <w:pPr>
      <w:spacing w:after="0" w:line="240" w:lineRule="auto"/>
    </w:pPr>
    <w:rPr>
      <w:rFonts w:ascii="Arial" w:hAnsi="Arial"/>
      <w:sz w:val="22"/>
    </w:rPr>
  </w:style>
  <w:style w:type="character" w:styleId="af5">
    <w:name w:val="annotation reference"/>
    <w:basedOn w:val="a1"/>
    <w:uiPriority w:val="99"/>
    <w:semiHidden/>
    <w:unhideWhenUsed/>
    <w:rsid w:val="006167D2"/>
    <w:rPr>
      <w:sz w:val="21"/>
      <w:szCs w:val="21"/>
    </w:rPr>
  </w:style>
  <w:style w:type="paragraph" w:styleId="af6">
    <w:name w:val="annotation text"/>
    <w:basedOn w:val="a0"/>
    <w:link w:val="af7"/>
    <w:uiPriority w:val="99"/>
    <w:unhideWhenUsed/>
    <w:rsid w:val="006167D2"/>
  </w:style>
  <w:style w:type="character" w:customStyle="1" w:styleId="af7">
    <w:name w:val="批注文字 字符"/>
    <w:basedOn w:val="a1"/>
    <w:link w:val="af6"/>
    <w:uiPriority w:val="99"/>
    <w:rsid w:val="006167D2"/>
    <w:rPr>
      <w:rFonts w:ascii="Arial" w:hAnsi="Arial"/>
      <w:sz w:val="22"/>
    </w:rPr>
  </w:style>
  <w:style w:type="paragraph" w:styleId="af8">
    <w:name w:val="annotation subject"/>
    <w:basedOn w:val="af6"/>
    <w:next w:val="af6"/>
    <w:link w:val="af9"/>
    <w:uiPriority w:val="99"/>
    <w:semiHidden/>
    <w:unhideWhenUsed/>
    <w:rsid w:val="006167D2"/>
    <w:rPr>
      <w:b/>
      <w:bCs/>
    </w:rPr>
  </w:style>
  <w:style w:type="character" w:customStyle="1" w:styleId="af9">
    <w:name w:val="批注主题 字符"/>
    <w:basedOn w:val="af7"/>
    <w:link w:val="af8"/>
    <w:uiPriority w:val="99"/>
    <w:semiHidden/>
    <w:rsid w:val="006167D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91">
      <w:bodyDiv w:val="1"/>
      <w:marLeft w:val="0"/>
      <w:marRight w:val="0"/>
      <w:marTop w:val="0"/>
      <w:marBottom w:val="0"/>
      <w:divBdr>
        <w:top w:val="none" w:sz="0" w:space="0" w:color="auto"/>
        <w:left w:val="none" w:sz="0" w:space="0" w:color="auto"/>
        <w:bottom w:val="none" w:sz="0" w:space="0" w:color="auto"/>
        <w:right w:val="none" w:sz="0" w:space="0" w:color="auto"/>
      </w:divBdr>
    </w:div>
    <w:div w:id="150021905">
      <w:bodyDiv w:val="1"/>
      <w:marLeft w:val="0"/>
      <w:marRight w:val="0"/>
      <w:marTop w:val="0"/>
      <w:marBottom w:val="0"/>
      <w:divBdr>
        <w:top w:val="none" w:sz="0" w:space="0" w:color="auto"/>
        <w:left w:val="none" w:sz="0" w:space="0" w:color="auto"/>
        <w:bottom w:val="none" w:sz="0" w:space="0" w:color="auto"/>
        <w:right w:val="none" w:sz="0" w:space="0" w:color="auto"/>
      </w:divBdr>
    </w:div>
    <w:div w:id="161750098">
      <w:bodyDiv w:val="1"/>
      <w:marLeft w:val="0"/>
      <w:marRight w:val="0"/>
      <w:marTop w:val="0"/>
      <w:marBottom w:val="0"/>
      <w:divBdr>
        <w:top w:val="none" w:sz="0" w:space="0" w:color="auto"/>
        <w:left w:val="none" w:sz="0" w:space="0" w:color="auto"/>
        <w:bottom w:val="none" w:sz="0" w:space="0" w:color="auto"/>
        <w:right w:val="none" w:sz="0" w:space="0" w:color="auto"/>
      </w:divBdr>
    </w:div>
    <w:div w:id="219021432">
      <w:bodyDiv w:val="1"/>
      <w:marLeft w:val="0"/>
      <w:marRight w:val="0"/>
      <w:marTop w:val="0"/>
      <w:marBottom w:val="0"/>
      <w:divBdr>
        <w:top w:val="none" w:sz="0" w:space="0" w:color="auto"/>
        <w:left w:val="none" w:sz="0" w:space="0" w:color="auto"/>
        <w:bottom w:val="none" w:sz="0" w:space="0" w:color="auto"/>
        <w:right w:val="none" w:sz="0" w:space="0" w:color="auto"/>
      </w:divBdr>
    </w:div>
    <w:div w:id="309600690">
      <w:bodyDiv w:val="1"/>
      <w:marLeft w:val="0"/>
      <w:marRight w:val="0"/>
      <w:marTop w:val="0"/>
      <w:marBottom w:val="0"/>
      <w:divBdr>
        <w:top w:val="none" w:sz="0" w:space="0" w:color="auto"/>
        <w:left w:val="none" w:sz="0" w:space="0" w:color="auto"/>
        <w:bottom w:val="none" w:sz="0" w:space="0" w:color="auto"/>
        <w:right w:val="none" w:sz="0" w:space="0" w:color="auto"/>
      </w:divBdr>
    </w:div>
    <w:div w:id="344944143">
      <w:bodyDiv w:val="1"/>
      <w:marLeft w:val="0"/>
      <w:marRight w:val="0"/>
      <w:marTop w:val="0"/>
      <w:marBottom w:val="0"/>
      <w:divBdr>
        <w:top w:val="none" w:sz="0" w:space="0" w:color="auto"/>
        <w:left w:val="none" w:sz="0" w:space="0" w:color="auto"/>
        <w:bottom w:val="none" w:sz="0" w:space="0" w:color="auto"/>
        <w:right w:val="none" w:sz="0" w:space="0" w:color="auto"/>
      </w:divBdr>
    </w:div>
    <w:div w:id="358311611">
      <w:bodyDiv w:val="1"/>
      <w:marLeft w:val="0"/>
      <w:marRight w:val="0"/>
      <w:marTop w:val="0"/>
      <w:marBottom w:val="0"/>
      <w:divBdr>
        <w:top w:val="none" w:sz="0" w:space="0" w:color="auto"/>
        <w:left w:val="none" w:sz="0" w:space="0" w:color="auto"/>
        <w:bottom w:val="none" w:sz="0" w:space="0" w:color="auto"/>
        <w:right w:val="none" w:sz="0" w:space="0" w:color="auto"/>
      </w:divBdr>
    </w:div>
    <w:div w:id="409086661">
      <w:bodyDiv w:val="1"/>
      <w:marLeft w:val="0"/>
      <w:marRight w:val="0"/>
      <w:marTop w:val="0"/>
      <w:marBottom w:val="0"/>
      <w:divBdr>
        <w:top w:val="none" w:sz="0" w:space="0" w:color="auto"/>
        <w:left w:val="none" w:sz="0" w:space="0" w:color="auto"/>
        <w:bottom w:val="none" w:sz="0" w:space="0" w:color="auto"/>
        <w:right w:val="none" w:sz="0" w:space="0" w:color="auto"/>
      </w:divBdr>
    </w:div>
    <w:div w:id="430055964">
      <w:bodyDiv w:val="1"/>
      <w:marLeft w:val="0"/>
      <w:marRight w:val="0"/>
      <w:marTop w:val="0"/>
      <w:marBottom w:val="0"/>
      <w:divBdr>
        <w:top w:val="none" w:sz="0" w:space="0" w:color="auto"/>
        <w:left w:val="none" w:sz="0" w:space="0" w:color="auto"/>
        <w:bottom w:val="none" w:sz="0" w:space="0" w:color="auto"/>
        <w:right w:val="none" w:sz="0" w:space="0" w:color="auto"/>
      </w:divBdr>
    </w:div>
    <w:div w:id="492452329">
      <w:bodyDiv w:val="1"/>
      <w:marLeft w:val="0"/>
      <w:marRight w:val="0"/>
      <w:marTop w:val="0"/>
      <w:marBottom w:val="0"/>
      <w:divBdr>
        <w:top w:val="none" w:sz="0" w:space="0" w:color="auto"/>
        <w:left w:val="none" w:sz="0" w:space="0" w:color="auto"/>
        <w:bottom w:val="none" w:sz="0" w:space="0" w:color="auto"/>
        <w:right w:val="none" w:sz="0" w:space="0" w:color="auto"/>
      </w:divBdr>
    </w:div>
    <w:div w:id="502815940">
      <w:bodyDiv w:val="1"/>
      <w:marLeft w:val="0"/>
      <w:marRight w:val="0"/>
      <w:marTop w:val="0"/>
      <w:marBottom w:val="0"/>
      <w:divBdr>
        <w:top w:val="none" w:sz="0" w:space="0" w:color="auto"/>
        <w:left w:val="none" w:sz="0" w:space="0" w:color="auto"/>
        <w:bottom w:val="none" w:sz="0" w:space="0" w:color="auto"/>
        <w:right w:val="none" w:sz="0" w:space="0" w:color="auto"/>
      </w:divBdr>
    </w:div>
    <w:div w:id="541016739">
      <w:bodyDiv w:val="1"/>
      <w:marLeft w:val="0"/>
      <w:marRight w:val="0"/>
      <w:marTop w:val="0"/>
      <w:marBottom w:val="0"/>
      <w:divBdr>
        <w:top w:val="none" w:sz="0" w:space="0" w:color="auto"/>
        <w:left w:val="none" w:sz="0" w:space="0" w:color="auto"/>
        <w:bottom w:val="none" w:sz="0" w:space="0" w:color="auto"/>
        <w:right w:val="none" w:sz="0" w:space="0" w:color="auto"/>
      </w:divBdr>
    </w:div>
    <w:div w:id="582449893">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810633013">
      <w:bodyDiv w:val="1"/>
      <w:marLeft w:val="0"/>
      <w:marRight w:val="0"/>
      <w:marTop w:val="0"/>
      <w:marBottom w:val="0"/>
      <w:divBdr>
        <w:top w:val="none" w:sz="0" w:space="0" w:color="auto"/>
        <w:left w:val="none" w:sz="0" w:space="0" w:color="auto"/>
        <w:bottom w:val="none" w:sz="0" w:space="0" w:color="auto"/>
        <w:right w:val="none" w:sz="0" w:space="0" w:color="auto"/>
      </w:divBdr>
    </w:div>
    <w:div w:id="825516404">
      <w:bodyDiv w:val="1"/>
      <w:marLeft w:val="0"/>
      <w:marRight w:val="0"/>
      <w:marTop w:val="0"/>
      <w:marBottom w:val="0"/>
      <w:divBdr>
        <w:top w:val="none" w:sz="0" w:space="0" w:color="auto"/>
        <w:left w:val="none" w:sz="0" w:space="0" w:color="auto"/>
        <w:bottom w:val="none" w:sz="0" w:space="0" w:color="auto"/>
        <w:right w:val="none" w:sz="0" w:space="0" w:color="auto"/>
      </w:divBdr>
    </w:div>
    <w:div w:id="841700915">
      <w:bodyDiv w:val="1"/>
      <w:marLeft w:val="0"/>
      <w:marRight w:val="0"/>
      <w:marTop w:val="0"/>
      <w:marBottom w:val="0"/>
      <w:divBdr>
        <w:top w:val="none" w:sz="0" w:space="0" w:color="auto"/>
        <w:left w:val="none" w:sz="0" w:space="0" w:color="auto"/>
        <w:bottom w:val="none" w:sz="0" w:space="0" w:color="auto"/>
        <w:right w:val="none" w:sz="0" w:space="0" w:color="auto"/>
      </w:divBdr>
    </w:div>
    <w:div w:id="915749608">
      <w:bodyDiv w:val="1"/>
      <w:marLeft w:val="0"/>
      <w:marRight w:val="0"/>
      <w:marTop w:val="0"/>
      <w:marBottom w:val="0"/>
      <w:divBdr>
        <w:top w:val="none" w:sz="0" w:space="0" w:color="auto"/>
        <w:left w:val="none" w:sz="0" w:space="0" w:color="auto"/>
        <w:bottom w:val="none" w:sz="0" w:space="0" w:color="auto"/>
        <w:right w:val="none" w:sz="0" w:space="0" w:color="auto"/>
      </w:divBdr>
    </w:div>
    <w:div w:id="925698407">
      <w:bodyDiv w:val="1"/>
      <w:marLeft w:val="0"/>
      <w:marRight w:val="0"/>
      <w:marTop w:val="0"/>
      <w:marBottom w:val="0"/>
      <w:divBdr>
        <w:top w:val="none" w:sz="0" w:space="0" w:color="auto"/>
        <w:left w:val="none" w:sz="0" w:space="0" w:color="auto"/>
        <w:bottom w:val="none" w:sz="0" w:space="0" w:color="auto"/>
        <w:right w:val="none" w:sz="0" w:space="0" w:color="auto"/>
      </w:divBdr>
    </w:div>
    <w:div w:id="958604831">
      <w:bodyDiv w:val="1"/>
      <w:marLeft w:val="0"/>
      <w:marRight w:val="0"/>
      <w:marTop w:val="0"/>
      <w:marBottom w:val="0"/>
      <w:divBdr>
        <w:top w:val="none" w:sz="0" w:space="0" w:color="auto"/>
        <w:left w:val="none" w:sz="0" w:space="0" w:color="auto"/>
        <w:bottom w:val="none" w:sz="0" w:space="0" w:color="auto"/>
        <w:right w:val="none" w:sz="0" w:space="0" w:color="auto"/>
      </w:divBdr>
    </w:div>
    <w:div w:id="1119225654">
      <w:bodyDiv w:val="1"/>
      <w:marLeft w:val="0"/>
      <w:marRight w:val="0"/>
      <w:marTop w:val="0"/>
      <w:marBottom w:val="0"/>
      <w:divBdr>
        <w:top w:val="none" w:sz="0" w:space="0" w:color="auto"/>
        <w:left w:val="none" w:sz="0" w:space="0" w:color="auto"/>
        <w:bottom w:val="none" w:sz="0" w:space="0" w:color="auto"/>
        <w:right w:val="none" w:sz="0" w:space="0" w:color="auto"/>
      </w:divBdr>
    </w:div>
    <w:div w:id="1124077320">
      <w:bodyDiv w:val="1"/>
      <w:marLeft w:val="0"/>
      <w:marRight w:val="0"/>
      <w:marTop w:val="0"/>
      <w:marBottom w:val="0"/>
      <w:divBdr>
        <w:top w:val="none" w:sz="0" w:space="0" w:color="auto"/>
        <w:left w:val="none" w:sz="0" w:space="0" w:color="auto"/>
        <w:bottom w:val="none" w:sz="0" w:space="0" w:color="auto"/>
        <w:right w:val="none" w:sz="0" w:space="0" w:color="auto"/>
      </w:divBdr>
    </w:div>
    <w:div w:id="1180386556">
      <w:bodyDiv w:val="1"/>
      <w:marLeft w:val="0"/>
      <w:marRight w:val="0"/>
      <w:marTop w:val="0"/>
      <w:marBottom w:val="0"/>
      <w:divBdr>
        <w:top w:val="none" w:sz="0" w:space="0" w:color="auto"/>
        <w:left w:val="none" w:sz="0" w:space="0" w:color="auto"/>
        <w:bottom w:val="none" w:sz="0" w:space="0" w:color="auto"/>
        <w:right w:val="none" w:sz="0" w:space="0" w:color="auto"/>
      </w:divBdr>
    </w:div>
    <w:div w:id="1198472688">
      <w:bodyDiv w:val="1"/>
      <w:marLeft w:val="0"/>
      <w:marRight w:val="0"/>
      <w:marTop w:val="0"/>
      <w:marBottom w:val="0"/>
      <w:divBdr>
        <w:top w:val="none" w:sz="0" w:space="0" w:color="auto"/>
        <w:left w:val="none" w:sz="0" w:space="0" w:color="auto"/>
        <w:bottom w:val="none" w:sz="0" w:space="0" w:color="auto"/>
        <w:right w:val="none" w:sz="0" w:space="0" w:color="auto"/>
      </w:divBdr>
    </w:div>
    <w:div w:id="1216818210">
      <w:bodyDiv w:val="1"/>
      <w:marLeft w:val="0"/>
      <w:marRight w:val="0"/>
      <w:marTop w:val="0"/>
      <w:marBottom w:val="0"/>
      <w:divBdr>
        <w:top w:val="none" w:sz="0" w:space="0" w:color="auto"/>
        <w:left w:val="none" w:sz="0" w:space="0" w:color="auto"/>
        <w:bottom w:val="none" w:sz="0" w:space="0" w:color="auto"/>
        <w:right w:val="none" w:sz="0" w:space="0" w:color="auto"/>
      </w:divBdr>
    </w:div>
    <w:div w:id="1224172681">
      <w:bodyDiv w:val="1"/>
      <w:marLeft w:val="0"/>
      <w:marRight w:val="0"/>
      <w:marTop w:val="0"/>
      <w:marBottom w:val="0"/>
      <w:divBdr>
        <w:top w:val="none" w:sz="0" w:space="0" w:color="auto"/>
        <w:left w:val="none" w:sz="0" w:space="0" w:color="auto"/>
        <w:bottom w:val="none" w:sz="0" w:space="0" w:color="auto"/>
        <w:right w:val="none" w:sz="0" w:space="0" w:color="auto"/>
      </w:divBdr>
    </w:div>
    <w:div w:id="1321499178">
      <w:bodyDiv w:val="1"/>
      <w:marLeft w:val="0"/>
      <w:marRight w:val="0"/>
      <w:marTop w:val="0"/>
      <w:marBottom w:val="0"/>
      <w:divBdr>
        <w:top w:val="none" w:sz="0" w:space="0" w:color="auto"/>
        <w:left w:val="none" w:sz="0" w:space="0" w:color="auto"/>
        <w:bottom w:val="none" w:sz="0" w:space="0" w:color="auto"/>
        <w:right w:val="none" w:sz="0" w:space="0" w:color="auto"/>
      </w:divBdr>
    </w:div>
    <w:div w:id="1368216973">
      <w:bodyDiv w:val="1"/>
      <w:marLeft w:val="0"/>
      <w:marRight w:val="0"/>
      <w:marTop w:val="0"/>
      <w:marBottom w:val="0"/>
      <w:divBdr>
        <w:top w:val="none" w:sz="0" w:space="0" w:color="auto"/>
        <w:left w:val="none" w:sz="0" w:space="0" w:color="auto"/>
        <w:bottom w:val="none" w:sz="0" w:space="0" w:color="auto"/>
        <w:right w:val="none" w:sz="0" w:space="0" w:color="auto"/>
      </w:divBdr>
    </w:div>
    <w:div w:id="1380277245">
      <w:bodyDiv w:val="1"/>
      <w:marLeft w:val="0"/>
      <w:marRight w:val="0"/>
      <w:marTop w:val="0"/>
      <w:marBottom w:val="0"/>
      <w:divBdr>
        <w:top w:val="none" w:sz="0" w:space="0" w:color="auto"/>
        <w:left w:val="none" w:sz="0" w:space="0" w:color="auto"/>
        <w:bottom w:val="none" w:sz="0" w:space="0" w:color="auto"/>
        <w:right w:val="none" w:sz="0" w:space="0" w:color="auto"/>
      </w:divBdr>
    </w:div>
    <w:div w:id="1432623095">
      <w:bodyDiv w:val="1"/>
      <w:marLeft w:val="0"/>
      <w:marRight w:val="0"/>
      <w:marTop w:val="0"/>
      <w:marBottom w:val="0"/>
      <w:divBdr>
        <w:top w:val="none" w:sz="0" w:space="0" w:color="auto"/>
        <w:left w:val="none" w:sz="0" w:space="0" w:color="auto"/>
        <w:bottom w:val="none" w:sz="0" w:space="0" w:color="auto"/>
        <w:right w:val="none" w:sz="0" w:space="0" w:color="auto"/>
      </w:divBdr>
    </w:div>
    <w:div w:id="1444109754">
      <w:bodyDiv w:val="1"/>
      <w:marLeft w:val="0"/>
      <w:marRight w:val="0"/>
      <w:marTop w:val="0"/>
      <w:marBottom w:val="0"/>
      <w:divBdr>
        <w:top w:val="none" w:sz="0" w:space="0" w:color="auto"/>
        <w:left w:val="none" w:sz="0" w:space="0" w:color="auto"/>
        <w:bottom w:val="none" w:sz="0" w:space="0" w:color="auto"/>
        <w:right w:val="none" w:sz="0" w:space="0" w:color="auto"/>
      </w:divBdr>
    </w:div>
    <w:div w:id="1456439068">
      <w:bodyDiv w:val="1"/>
      <w:marLeft w:val="0"/>
      <w:marRight w:val="0"/>
      <w:marTop w:val="0"/>
      <w:marBottom w:val="0"/>
      <w:divBdr>
        <w:top w:val="none" w:sz="0" w:space="0" w:color="auto"/>
        <w:left w:val="none" w:sz="0" w:space="0" w:color="auto"/>
        <w:bottom w:val="none" w:sz="0" w:space="0" w:color="auto"/>
        <w:right w:val="none" w:sz="0" w:space="0" w:color="auto"/>
      </w:divBdr>
    </w:div>
    <w:div w:id="1469742463">
      <w:bodyDiv w:val="1"/>
      <w:marLeft w:val="0"/>
      <w:marRight w:val="0"/>
      <w:marTop w:val="0"/>
      <w:marBottom w:val="0"/>
      <w:divBdr>
        <w:top w:val="none" w:sz="0" w:space="0" w:color="auto"/>
        <w:left w:val="none" w:sz="0" w:space="0" w:color="auto"/>
        <w:bottom w:val="none" w:sz="0" w:space="0" w:color="auto"/>
        <w:right w:val="none" w:sz="0" w:space="0" w:color="auto"/>
      </w:divBdr>
    </w:div>
    <w:div w:id="1550188843">
      <w:bodyDiv w:val="1"/>
      <w:marLeft w:val="0"/>
      <w:marRight w:val="0"/>
      <w:marTop w:val="0"/>
      <w:marBottom w:val="0"/>
      <w:divBdr>
        <w:top w:val="none" w:sz="0" w:space="0" w:color="auto"/>
        <w:left w:val="none" w:sz="0" w:space="0" w:color="auto"/>
        <w:bottom w:val="none" w:sz="0" w:space="0" w:color="auto"/>
        <w:right w:val="none" w:sz="0" w:space="0" w:color="auto"/>
      </w:divBdr>
    </w:div>
    <w:div w:id="1584874807">
      <w:bodyDiv w:val="1"/>
      <w:marLeft w:val="0"/>
      <w:marRight w:val="0"/>
      <w:marTop w:val="0"/>
      <w:marBottom w:val="0"/>
      <w:divBdr>
        <w:top w:val="none" w:sz="0" w:space="0" w:color="auto"/>
        <w:left w:val="none" w:sz="0" w:space="0" w:color="auto"/>
        <w:bottom w:val="none" w:sz="0" w:space="0" w:color="auto"/>
        <w:right w:val="none" w:sz="0" w:space="0" w:color="auto"/>
      </w:divBdr>
    </w:div>
    <w:div w:id="1751846286">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784420882">
      <w:bodyDiv w:val="1"/>
      <w:marLeft w:val="0"/>
      <w:marRight w:val="0"/>
      <w:marTop w:val="0"/>
      <w:marBottom w:val="0"/>
      <w:divBdr>
        <w:top w:val="none" w:sz="0" w:space="0" w:color="auto"/>
        <w:left w:val="none" w:sz="0" w:space="0" w:color="auto"/>
        <w:bottom w:val="none" w:sz="0" w:space="0" w:color="auto"/>
        <w:right w:val="none" w:sz="0" w:space="0" w:color="auto"/>
      </w:divBdr>
    </w:div>
    <w:div w:id="1887259953">
      <w:bodyDiv w:val="1"/>
      <w:marLeft w:val="0"/>
      <w:marRight w:val="0"/>
      <w:marTop w:val="0"/>
      <w:marBottom w:val="0"/>
      <w:divBdr>
        <w:top w:val="none" w:sz="0" w:space="0" w:color="auto"/>
        <w:left w:val="none" w:sz="0" w:space="0" w:color="auto"/>
        <w:bottom w:val="none" w:sz="0" w:space="0" w:color="auto"/>
        <w:right w:val="none" w:sz="0" w:space="0" w:color="auto"/>
      </w:divBdr>
    </w:div>
    <w:div w:id="1912688643">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 w:id="20673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ngjuan.shi@trumpf.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E3A2F-51F3-4FB1-A5B7-56BFA768B1DE}">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customXml/itemProps2.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customXml/itemProps3.xml><?xml version="1.0" encoding="utf-8"?>
<ds:datastoreItem xmlns:ds="http://schemas.openxmlformats.org/officeDocument/2006/customXml" ds:itemID="{6C294006-B9F8-4B33-BC23-DFAB1CF8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D90F9-3427-44E8-96B7-A9BE50DB4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289</Words>
  <Characters>1653</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Standard Dokument Hochformat;Standard Document Portrait</vt:lpstr>
    </vt:vector>
  </TitlesOfParts>
  <Company>TRUMPF Group</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Franziska Sigle</dc:creator>
  <cp:lastModifiedBy>Shi, Yongjuan</cp:lastModifiedBy>
  <cp:revision>72</cp:revision>
  <cp:lastPrinted>2013-04-24T07:01:00Z</cp:lastPrinted>
  <dcterms:created xsi:type="dcterms:W3CDTF">2025-11-20T09:15:00Z</dcterms:created>
  <dcterms:modified xsi:type="dcterms:W3CDTF">2025-12-31T01:15:00Z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